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E2F73" w14:textId="3DFD93F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816D1">
        <w:t>101</w:t>
      </w:r>
      <w:r w:rsidR="001B080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CD5639" w:rsidRPr="00CD5639">
        <w:rPr>
          <w:sz w:val="32"/>
          <w:szCs w:val="32"/>
        </w:rPr>
        <w:t>2004633</w:t>
      </w:r>
    </w:p>
    <w:p w14:paraId="517F0AA5" w14:textId="77777777" w:rsidR="00E90E49" w:rsidRPr="00CE0424" w:rsidRDefault="006816D1" w:rsidP="00311702">
      <w:pPr>
        <w:pStyle w:val="3GPPHeader"/>
      </w:pPr>
      <w:proofErr w:type="spellStart"/>
      <w:r w:rsidRPr="006816D1">
        <w:t>eMeeting</w:t>
      </w:r>
      <w:proofErr w:type="spellEnd"/>
      <w:r w:rsidRPr="006816D1">
        <w:t>, May 25</w:t>
      </w:r>
      <w:r w:rsidRPr="006816D1">
        <w:rPr>
          <w:vertAlign w:val="superscript"/>
        </w:rPr>
        <w:t>th</w:t>
      </w:r>
      <w:r w:rsidRPr="006816D1">
        <w:t xml:space="preserve"> – June 5</w:t>
      </w:r>
      <w:r w:rsidRPr="006816D1">
        <w:rPr>
          <w:vertAlign w:val="superscript"/>
        </w:rPr>
        <w:t>th</w:t>
      </w:r>
      <w:r w:rsidRPr="006816D1">
        <w:t>, 2020</w:t>
      </w:r>
    </w:p>
    <w:p w14:paraId="11C83ACE" w14:textId="77777777" w:rsidR="00E90E49" w:rsidRPr="00CE0424" w:rsidRDefault="00E90E49" w:rsidP="00357380">
      <w:pPr>
        <w:pStyle w:val="3GPPHeader"/>
      </w:pPr>
    </w:p>
    <w:p w14:paraId="4984A2AA" w14:textId="66A36F3B" w:rsidR="00E90E49" w:rsidRPr="002203FA" w:rsidRDefault="00E90E49" w:rsidP="00311702">
      <w:pPr>
        <w:pStyle w:val="3GPPHeader"/>
        <w:rPr>
          <w:sz w:val="22"/>
        </w:rPr>
      </w:pPr>
      <w:r w:rsidRPr="002203FA">
        <w:rPr>
          <w:sz w:val="22"/>
        </w:rPr>
        <w:t>Agenda Item:</w:t>
      </w:r>
      <w:r w:rsidRPr="002203FA">
        <w:rPr>
          <w:sz w:val="22"/>
        </w:rPr>
        <w:tab/>
      </w:r>
      <w:r w:rsidR="001B080C" w:rsidRPr="002203FA">
        <w:rPr>
          <w:sz w:val="22"/>
        </w:rPr>
        <w:t>8.5</w:t>
      </w:r>
    </w:p>
    <w:p w14:paraId="00612595"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B8618" w14:textId="14BDF7E6" w:rsidR="00E90E49" w:rsidRPr="00CE0424" w:rsidRDefault="003D3C45" w:rsidP="00311702">
      <w:pPr>
        <w:pStyle w:val="3GPPHeader"/>
        <w:rPr>
          <w:sz w:val="22"/>
        </w:rPr>
      </w:pPr>
      <w:r>
        <w:rPr>
          <w:sz w:val="22"/>
        </w:rPr>
        <w:t>Title:</w:t>
      </w:r>
      <w:r w:rsidR="00E90E49" w:rsidRPr="00CE0424">
        <w:rPr>
          <w:sz w:val="22"/>
        </w:rPr>
        <w:tab/>
      </w:r>
      <w:r w:rsidR="005E0576" w:rsidRPr="005E0576">
        <w:rPr>
          <w:sz w:val="22"/>
        </w:rPr>
        <w:t xml:space="preserve">High Level Views on Rel-17 </w:t>
      </w:r>
      <w:proofErr w:type="spellStart"/>
      <w:r w:rsidR="005E0576" w:rsidRPr="005E0576">
        <w:rPr>
          <w:sz w:val="22"/>
        </w:rPr>
        <w:t>feMIMO</w:t>
      </w:r>
      <w:proofErr w:type="spellEnd"/>
    </w:p>
    <w:p w14:paraId="4B840CB4" w14:textId="11F39F9C" w:rsidR="00E90E49" w:rsidRPr="00CE0424" w:rsidRDefault="00E90E49" w:rsidP="00D546FF">
      <w:pPr>
        <w:pStyle w:val="3GPPHeader"/>
        <w:rPr>
          <w:sz w:val="22"/>
        </w:rPr>
      </w:pPr>
      <w:r w:rsidRPr="00CE0424">
        <w:rPr>
          <w:sz w:val="22"/>
        </w:rPr>
        <w:t>Document for:</w:t>
      </w:r>
      <w:r w:rsidRPr="00CE0424">
        <w:rPr>
          <w:sz w:val="22"/>
        </w:rPr>
        <w:tab/>
      </w:r>
      <w:r w:rsidRPr="001B080C">
        <w:rPr>
          <w:sz w:val="22"/>
        </w:rPr>
        <w:t>Discussion</w:t>
      </w:r>
    </w:p>
    <w:p w14:paraId="23E83048" w14:textId="77777777" w:rsidR="00E90E49" w:rsidRPr="00CE0424" w:rsidRDefault="00E90E49" w:rsidP="00E90E49"/>
    <w:p w14:paraId="1D90FA4C" w14:textId="77777777" w:rsidR="00E90E49" w:rsidRPr="00CE0424" w:rsidRDefault="00230D18" w:rsidP="00CE0424">
      <w:pPr>
        <w:pStyle w:val="Heading1"/>
      </w:pPr>
      <w:r>
        <w:t>1</w:t>
      </w:r>
      <w:r>
        <w:tab/>
      </w:r>
      <w:r w:rsidR="00E90E49" w:rsidRPr="00CE0424">
        <w:t>Introduction</w:t>
      </w:r>
    </w:p>
    <w:p w14:paraId="5DDEFBAA" w14:textId="37B2A0BD" w:rsidR="00477768" w:rsidRPr="00CE0424" w:rsidRDefault="00A501EF" w:rsidP="00CE0424">
      <w:pPr>
        <w:pStyle w:val="BodyText"/>
      </w:pPr>
      <w:r>
        <w:t xml:space="preserve">A new work item on MIMO for NR was approved in </w:t>
      </w:r>
      <w:r>
        <w:fldChar w:fldCharType="begin"/>
      </w:r>
      <w:r>
        <w:instrText xml:space="preserve"> REF _Ref40275742 \r \h </w:instrText>
      </w:r>
      <w:r>
        <w:fldChar w:fldCharType="separate"/>
      </w:r>
      <w:r w:rsidR="00721D46">
        <w:t>[1]</w:t>
      </w:r>
      <w:r>
        <w:fldChar w:fldCharType="end"/>
      </w:r>
      <w:r>
        <w:t>. In this contribution, we present our views on the various parts of the work item.</w:t>
      </w:r>
    </w:p>
    <w:p w14:paraId="4E69A297" w14:textId="77777777" w:rsidR="004000E8" w:rsidRPr="00CE0424" w:rsidRDefault="00230D18" w:rsidP="00CE0424">
      <w:pPr>
        <w:pStyle w:val="Heading1"/>
      </w:pPr>
      <w:bookmarkStart w:id="0" w:name="_Ref178064866"/>
      <w:r>
        <w:t>2</w:t>
      </w:r>
      <w:r>
        <w:tab/>
      </w:r>
      <w:r w:rsidR="004000E8" w:rsidRPr="00CE0424">
        <w:t>Discussion</w:t>
      </w:r>
      <w:bookmarkEnd w:id="0"/>
    </w:p>
    <w:p w14:paraId="458F6208" w14:textId="0B4CB45D" w:rsidR="00F63950" w:rsidRDefault="00230D18" w:rsidP="00F63950">
      <w:pPr>
        <w:pStyle w:val="Heading2"/>
      </w:pPr>
      <w:r>
        <w:t>2.1</w:t>
      </w:r>
      <w:r>
        <w:tab/>
      </w:r>
      <w:r w:rsidR="00223401">
        <w:t>Enhancement on multi-beam operation</w:t>
      </w:r>
    </w:p>
    <w:p w14:paraId="76C4E455" w14:textId="4A921FAF" w:rsidR="00C076F5" w:rsidRDefault="00C076F5" w:rsidP="00C076F5">
      <w:pPr>
        <w:pStyle w:val="BodyText"/>
      </w:pPr>
      <w:r>
        <w:t>The beam management procedures specified in NR Rel-15 were designed to facilitate reception and transmission for UEs and gNBs equipped with analog beamformers. QCL Type-D was introduced to aid the UE reception of all DL signals, and spatial relations were introduced to control how the UE transmits UL signals. Both QCL Type-D and spatial relations are signaled to the UE prior to the actual reception or transmission of the corresponding signal.</w:t>
      </w:r>
    </w:p>
    <w:p w14:paraId="350C3D25" w14:textId="03D1A6CB" w:rsidR="00C076F5" w:rsidRDefault="004B736B" w:rsidP="004B736B">
      <w:pPr>
        <w:pStyle w:val="BodyText"/>
      </w:pPr>
      <w:r>
        <w:t xml:space="preserve">The objectives related to multi-beam enhancements in the </w:t>
      </w:r>
      <w:proofErr w:type="spellStart"/>
      <w:r>
        <w:t>feMIMO</w:t>
      </w:r>
      <w:proofErr w:type="spellEnd"/>
      <w:r>
        <w:t xml:space="preserve"> WID are the following:</w:t>
      </w:r>
    </w:p>
    <w:p w14:paraId="7E53BBA0" w14:textId="126EBAEF" w:rsidR="004B736B" w:rsidRDefault="004B736B" w:rsidP="004B736B">
      <w:pPr>
        <w:pStyle w:val="BodyText"/>
      </w:pPr>
      <w:r>
        <w:rPr>
          <w:noProof/>
        </w:rPr>
        <mc:AlternateContent>
          <mc:Choice Requires="wps">
            <w:drawing>
              <wp:inline distT="0" distB="0" distL="0" distR="0" wp14:anchorId="0B88B8BE" wp14:editId="20C8ED80">
                <wp:extent cx="6219825" cy="2543175"/>
                <wp:effectExtent l="0" t="0" r="28575" b="14605"/>
                <wp:docPr id="1" name="Text Box 1"/>
                <wp:cNvGraphicFramePr/>
                <a:graphic xmlns:a="http://schemas.openxmlformats.org/drawingml/2006/main">
                  <a:graphicData uri="http://schemas.microsoft.com/office/word/2010/wordprocessingShape">
                    <wps:wsp>
                      <wps:cNvSpPr txBox="1"/>
                      <wps:spPr>
                        <a:xfrm>
                          <a:off x="0" y="0"/>
                          <a:ext cx="6219825" cy="2543175"/>
                        </a:xfrm>
                        <a:prstGeom prst="rect">
                          <a:avLst/>
                        </a:prstGeom>
                        <a:solidFill>
                          <a:schemeClr val="lt1"/>
                        </a:solidFill>
                        <a:ln w="6350">
                          <a:solidFill>
                            <a:prstClr val="black"/>
                          </a:solidFill>
                        </a:ln>
                      </wps:spPr>
                      <wps:txbx>
                        <w:txbxContent>
                          <w:p w14:paraId="13E7201D" w14:textId="77777777" w:rsidR="005F7051" w:rsidRPr="004B736B" w:rsidRDefault="005F7051" w:rsidP="004B736B">
                            <w:pPr>
                              <w:jc w:val="both"/>
                              <w:rPr>
                                <w:lang w:eastAsia="sv-SE"/>
                              </w:rPr>
                            </w:pPr>
                            <w:r w:rsidRPr="004B736B">
                              <w:t xml:space="preserve">Enhancement on multi-beam operation, mainly targeting FR2 while also applicable to FR1: </w:t>
                            </w:r>
                          </w:p>
                          <w:p w14:paraId="24C7C650" w14:textId="77777777" w:rsidR="005F7051" w:rsidRPr="004B736B" w:rsidRDefault="005F7051" w:rsidP="004B736B">
                            <w:pPr>
                              <w:pStyle w:val="ListParagraph"/>
                              <w:numPr>
                                <w:ilvl w:val="0"/>
                                <w:numId w:val="25"/>
                              </w:numPr>
                              <w:jc w:val="both"/>
                              <w:rPr>
                                <w:rFonts w:ascii="Times New Roman" w:hAnsi="Times New Roman"/>
                              </w:rPr>
                            </w:pPr>
                            <w:r w:rsidRPr="004B736B">
                              <w:rPr>
                                <w:rFonts w:ascii="Times New Roman" w:hAnsi="Times New Roman"/>
                              </w:rPr>
                              <w:t>Identify and specify features to facilitate more efficient (lower latency and overhead) DL/UL beam management to support higher intra- and L1/L2-centric inter-cell mobility and/or a larger number of configured TCI states:</w:t>
                            </w:r>
                          </w:p>
                          <w:p w14:paraId="1F0FB35F" w14:textId="77777777" w:rsidR="005F7051" w:rsidRPr="004B736B" w:rsidRDefault="005F7051" w:rsidP="004B736B">
                            <w:pPr>
                              <w:pStyle w:val="ListParagraph"/>
                              <w:numPr>
                                <w:ilvl w:val="1"/>
                                <w:numId w:val="26"/>
                              </w:numPr>
                              <w:jc w:val="both"/>
                              <w:rPr>
                                <w:rFonts w:ascii="Times New Roman" w:hAnsi="Times New Roman"/>
                              </w:rPr>
                            </w:pPr>
                            <w:r w:rsidRPr="004B736B">
                              <w:rPr>
                                <w:rFonts w:ascii="Times New Roman" w:hAnsi="Times New Roman"/>
                              </w:rPr>
                              <w:t>Common beam for data and control transmission/reception for DL and UL, especially for intra-band CA</w:t>
                            </w:r>
                          </w:p>
                          <w:p w14:paraId="386101DA" w14:textId="77777777" w:rsidR="005F7051" w:rsidRPr="004B736B" w:rsidRDefault="005F7051" w:rsidP="004B736B">
                            <w:pPr>
                              <w:pStyle w:val="ListParagraph"/>
                              <w:numPr>
                                <w:ilvl w:val="1"/>
                                <w:numId w:val="26"/>
                              </w:numPr>
                              <w:jc w:val="both"/>
                              <w:rPr>
                                <w:rFonts w:ascii="Times New Roman" w:hAnsi="Times New Roman"/>
                              </w:rPr>
                            </w:pPr>
                            <w:r w:rsidRPr="004B736B">
                              <w:rPr>
                                <w:rFonts w:ascii="Times New Roman" w:hAnsi="Times New Roman"/>
                              </w:rPr>
                              <w:t>Unified TCI framework for DL and UL beam indication</w:t>
                            </w:r>
                          </w:p>
                          <w:p w14:paraId="7C90E6D4" w14:textId="77777777" w:rsidR="005F7051" w:rsidRPr="004B736B" w:rsidRDefault="005F7051" w:rsidP="004B736B">
                            <w:pPr>
                              <w:pStyle w:val="ListParagraph"/>
                              <w:numPr>
                                <w:ilvl w:val="1"/>
                                <w:numId w:val="26"/>
                              </w:numPr>
                              <w:jc w:val="both"/>
                              <w:rPr>
                                <w:rFonts w:ascii="Times New Roman" w:hAnsi="Times New Roman"/>
                              </w:rPr>
                            </w:pPr>
                            <w:r w:rsidRPr="004B736B">
                              <w:rPr>
                                <w:rFonts w:ascii="Times New Roman" w:hAnsi="Times New Roman"/>
                              </w:rPr>
                              <w:t>Enhancement on signaling mechanisms for the above features to improve latency and efficiency with more usage of dynamic control signaling (as opposed to RRC)</w:t>
                            </w:r>
                          </w:p>
                          <w:p w14:paraId="74B8EF42" w14:textId="2891C8D4" w:rsidR="005F7051" w:rsidRPr="004B736B" w:rsidRDefault="005F7051" w:rsidP="004B736B">
                            <w:pPr>
                              <w:pStyle w:val="ListParagraph"/>
                              <w:numPr>
                                <w:ilvl w:val="0"/>
                                <w:numId w:val="25"/>
                              </w:numPr>
                              <w:jc w:val="both"/>
                              <w:rPr>
                                <w:rFonts w:ascii="Times New Roman" w:hAnsi="Times New Roman"/>
                              </w:rPr>
                            </w:pPr>
                            <w:r w:rsidRPr="004B736B">
                              <w:rPr>
                                <w:rFonts w:ascii="Times New Roman" w:hAnsi="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B88B8BE" id="_x0000_t202" coordsize="21600,21600" o:spt="202" path="m,l,21600r21600,l21600,xe">
                <v:stroke joinstyle="miter"/>
                <v:path gradientshapeok="t" o:connecttype="rect"/>
              </v:shapetype>
              <v:shape id="Text Box 1" o:spid="_x0000_s1026" type="#_x0000_t202" style="width:489.75pt;height:20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" fillcolor="white [3201]" strokeweight=".5pt">
                <v:textbox style="mso-fit-shape-to-text:t">
                  <w:txbxContent>
                    <w:p w14:paraId="13E7201D" w14:textId="77777777" w:rsidR="005F7051" w:rsidRPr="004B736B" w:rsidRDefault="005F7051" w:rsidP="004B736B">
                      <w:pPr>
                        <w:jc w:val="both"/>
                        <w:rPr>
                          <w:lang w:eastAsia="sv-SE"/>
                        </w:rPr>
                      </w:pPr>
                      <w:r w:rsidRPr="004B736B">
                        <w:t xml:space="preserve">Enhancement on multi-beam operation, mainly targeting FR2 while also applicable to FR1: </w:t>
                      </w:r>
                    </w:p>
                    <w:p w14:paraId="24C7C650" w14:textId="77777777" w:rsidR="005F7051" w:rsidRPr="004B736B" w:rsidRDefault="005F7051" w:rsidP="004B736B">
                      <w:pPr>
                        <w:pStyle w:val="ListParagraph"/>
                        <w:numPr>
                          <w:ilvl w:val="0"/>
                          <w:numId w:val="25"/>
                        </w:numPr>
                        <w:jc w:val="both"/>
                        <w:rPr>
                          <w:rFonts w:ascii="Times New Roman" w:hAnsi="Times New Roman"/>
                        </w:rPr>
                      </w:pPr>
                      <w:r w:rsidRPr="004B736B">
                        <w:rPr>
                          <w:rFonts w:ascii="Times New Roman" w:hAnsi="Times New Roman"/>
                        </w:rPr>
                        <w:t>Identify and specify features to facilitate more efficient (lower latency and overhead) DL/UL beam management to support higher intra- and L1/L2-centric inter-cell mobility and/or a larger number of configured TCI states:</w:t>
                      </w:r>
                    </w:p>
                    <w:p w14:paraId="1F0FB35F" w14:textId="77777777" w:rsidR="005F7051" w:rsidRPr="004B736B" w:rsidRDefault="005F7051" w:rsidP="004B736B">
                      <w:pPr>
                        <w:pStyle w:val="ListParagraph"/>
                        <w:numPr>
                          <w:ilvl w:val="1"/>
                          <w:numId w:val="26"/>
                        </w:numPr>
                        <w:jc w:val="both"/>
                        <w:rPr>
                          <w:rFonts w:ascii="Times New Roman" w:hAnsi="Times New Roman"/>
                        </w:rPr>
                      </w:pPr>
                      <w:r w:rsidRPr="004B736B">
                        <w:rPr>
                          <w:rFonts w:ascii="Times New Roman" w:hAnsi="Times New Roman"/>
                        </w:rPr>
                        <w:t>Common beam for data and control transmission/reception for DL and UL, especially for intra-band CA</w:t>
                      </w:r>
                    </w:p>
                    <w:p w14:paraId="386101DA" w14:textId="77777777" w:rsidR="005F7051" w:rsidRPr="004B736B" w:rsidRDefault="005F7051" w:rsidP="004B736B">
                      <w:pPr>
                        <w:pStyle w:val="ListParagraph"/>
                        <w:numPr>
                          <w:ilvl w:val="1"/>
                          <w:numId w:val="26"/>
                        </w:numPr>
                        <w:jc w:val="both"/>
                        <w:rPr>
                          <w:rFonts w:ascii="Times New Roman" w:hAnsi="Times New Roman"/>
                        </w:rPr>
                      </w:pPr>
                      <w:r w:rsidRPr="004B736B">
                        <w:rPr>
                          <w:rFonts w:ascii="Times New Roman" w:hAnsi="Times New Roman"/>
                        </w:rPr>
                        <w:t>Unified TCI framework for DL and UL beam indication</w:t>
                      </w:r>
                    </w:p>
                    <w:p w14:paraId="7C90E6D4" w14:textId="77777777" w:rsidR="005F7051" w:rsidRPr="004B736B" w:rsidRDefault="005F7051" w:rsidP="004B736B">
                      <w:pPr>
                        <w:pStyle w:val="ListParagraph"/>
                        <w:numPr>
                          <w:ilvl w:val="1"/>
                          <w:numId w:val="26"/>
                        </w:numPr>
                        <w:jc w:val="both"/>
                        <w:rPr>
                          <w:rFonts w:ascii="Times New Roman" w:hAnsi="Times New Roman"/>
                        </w:rPr>
                      </w:pPr>
                      <w:r w:rsidRPr="004B736B">
                        <w:rPr>
                          <w:rFonts w:ascii="Times New Roman" w:hAnsi="Times New Roman"/>
                        </w:rPr>
                        <w:t>Enhancement on signaling mechanisms for the above features to improve latency and efficiency with more usage of dynamic control signaling (as opposed to RRC)</w:t>
                      </w:r>
                    </w:p>
                    <w:p w14:paraId="74B8EF42" w14:textId="2891C8D4" w:rsidR="005F7051" w:rsidRPr="004B736B" w:rsidRDefault="005F7051" w:rsidP="004B736B">
                      <w:pPr>
                        <w:pStyle w:val="ListParagraph"/>
                        <w:numPr>
                          <w:ilvl w:val="0"/>
                          <w:numId w:val="25"/>
                        </w:numPr>
                        <w:jc w:val="both"/>
                        <w:rPr>
                          <w:rFonts w:ascii="Times New Roman" w:hAnsi="Times New Roman"/>
                        </w:rPr>
                      </w:pPr>
                      <w:r w:rsidRPr="004B736B">
                        <w:rPr>
                          <w:rFonts w:ascii="Times New Roman" w:hAnsi="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v:textbox>
                <w10:anchorlock/>
              </v:shape>
            </w:pict>
          </mc:Fallback>
        </mc:AlternateContent>
      </w:r>
    </w:p>
    <w:p w14:paraId="7FA664D9" w14:textId="5999B7BE" w:rsidR="004B736B" w:rsidRDefault="004B736B" w:rsidP="004B736B">
      <w:pPr>
        <w:pStyle w:val="BodyText"/>
      </w:pPr>
      <w:r>
        <w:t>In the following sub sections, we highlight key points of the</w:t>
      </w:r>
      <w:r w:rsidR="00A50B18">
        <w:t xml:space="preserve"> multi-beam</w:t>
      </w:r>
      <w:r>
        <w:t xml:space="preserve"> objectives, and show what changes are needed to alleviate some of the drawbacks of the Rel-15 beam management framework.</w:t>
      </w:r>
    </w:p>
    <w:p w14:paraId="5537DA03" w14:textId="15B09EED" w:rsidR="004B736B" w:rsidRDefault="004B736B" w:rsidP="004B736B">
      <w:pPr>
        <w:pStyle w:val="Heading3"/>
      </w:pPr>
      <w:r>
        <w:t>2.1.1</w:t>
      </w:r>
      <w:r>
        <w:tab/>
        <w:t>More efficient: lower latency and overhead</w:t>
      </w:r>
    </w:p>
    <w:p w14:paraId="33CD96AE" w14:textId="27F1AABA" w:rsidR="00A50B18" w:rsidRDefault="00A50B18" w:rsidP="00A50B18">
      <w:pPr>
        <w:pStyle w:val="BodyText"/>
      </w:pPr>
      <w:r>
        <w:t xml:space="preserve">The beam management procedures will need to cope with higher UE speeds, e.g., for high speed trains. Also, when the gNB antennas are equipped with more antenna elements, the beam will become narrower. These two factors will lead to the procedures to update the gNB and UE beams will have to execute faster, as </w:t>
      </w:r>
      <w:r w:rsidR="00F60497">
        <w:t>the beams need to be updated faster.</w:t>
      </w:r>
    </w:p>
    <w:p w14:paraId="78A6B898" w14:textId="38271468" w:rsidR="00F60497" w:rsidRDefault="00F60497" w:rsidP="00A0235C">
      <w:pPr>
        <w:pStyle w:val="BodyText"/>
      </w:pPr>
      <w:r>
        <w:lastRenderedPageBreak/>
        <w:t>As beam correspondence is a mandatory capability, improvements on efficiency should target beam management based on DL RSs.</w:t>
      </w:r>
      <w:r w:rsidR="00A0235C" w:rsidRPr="00A0235C">
        <w:t xml:space="preserve"> </w:t>
      </w:r>
      <w:r w:rsidR="00A0235C" w:rsidRPr="00E51CA9">
        <w:t xml:space="preserve">UL beam management </w:t>
      </w:r>
      <w:r w:rsidR="00A0235C">
        <w:t xml:space="preserve">is a </w:t>
      </w:r>
      <w:r w:rsidR="00A0235C" w:rsidRPr="00E51CA9">
        <w:t xml:space="preserve">performance optimization, </w:t>
      </w:r>
      <w:r w:rsidR="00A0235C">
        <w:t xml:space="preserve">which </w:t>
      </w:r>
      <w:r w:rsidR="00A0235C" w:rsidRPr="00E51CA9">
        <w:t>makes it possible for the UE to fine tune its Tx beam</w:t>
      </w:r>
      <w:r w:rsidR="00A0235C">
        <w:t>.</w:t>
      </w:r>
    </w:p>
    <w:p w14:paraId="6A7BC635" w14:textId="174850AC" w:rsidR="004B736B" w:rsidRPr="00E51CA9" w:rsidRDefault="00F60497" w:rsidP="00A0235C">
      <w:pPr>
        <w:pStyle w:val="BodyText"/>
      </w:pPr>
      <w:r>
        <w:t>Updating the Tx beam on the gNB has t</w:t>
      </w:r>
      <w:r w:rsidR="004B736B" w:rsidRPr="00E51CA9">
        <w:t>wo parts: collecting measurements</w:t>
      </w:r>
      <w:r>
        <w:t xml:space="preserve"> and</w:t>
      </w:r>
      <w:r w:rsidR="004B736B" w:rsidRPr="00E51CA9">
        <w:t xml:space="preserve"> </w:t>
      </w:r>
      <w:r w:rsidR="00076CA7" w:rsidRPr="00E51CA9">
        <w:t>signaling</w:t>
      </w:r>
      <w:r w:rsidR="004B736B" w:rsidRPr="00E51CA9">
        <w:t xml:space="preserve"> </w:t>
      </w:r>
      <w:r w:rsidR="00A0235C">
        <w:t xml:space="preserve">updated QCL assumptions </w:t>
      </w:r>
      <w:r w:rsidR="004B736B" w:rsidRPr="00E51CA9">
        <w:t>to the UE</w:t>
      </w:r>
      <w:r w:rsidR="00A0235C">
        <w:t>.</w:t>
      </w:r>
      <w:r w:rsidR="004B736B" w:rsidRPr="00E51CA9">
        <w:t xml:space="preserve"> </w:t>
      </w:r>
    </w:p>
    <w:p w14:paraId="0EB7A7C9" w14:textId="205A7DDC" w:rsidR="000233EF" w:rsidRDefault="000233EF" w:rsidP="00A0235C">
      <w:pPr>
        <w:pStyle w:val="BodyText"/>
      </w:pPr>
      <w:r>
        <w:t>To select the Tx beam, the gNB collects measurements from</w:t>
      </w:r>
      <w:r w:rsidR="004B736B" w:rsidRPr="00E51CA9">
        <w:t xml:space="preserve"> periodic or aperiodic</w:t>
      </w:r>
      <w:r>
        <w:t xml:space="preserve"> reference signals</w:t>
      </w:r>
      <w:r w:rsidR="004B736B" w:rsidRPr="00E51CA9">
        <w:t xml:space="preserve">. Note that </w:t>
      </w:r>
      <w:r>
        <w:t xml:space="preserve">if </w:t>
      </w:r>
      <w:r w:rsidR="004B736B" w:rsidRPr="00E51CA9">
        <w:t>periodic reference signals</w:t>
      </w:r>
      <w:r>
        <w:t xml:space="preserve"> are transmitted in all beams, the associated overhead will be large</w:t>
      </w:r>
      <w:r w:rsidR="004B736B" w:rsidRPr="00E51CA9">
        <w:t xml:space="preserve">. </w:t>
      </w:r>
      <w:r>
        <w:t xml:space="preserve">Since we </w:t>
      </w:r>
      <w:r w:rsidR="000F4AC3">
        <w:t>are</w:t>
      </w:r>
      <w:r>
        <w:t xml:space="preserve"> targeting a case with </w:t>
      </w:r>
      <w:r w:rsidR="000F4AC3">
        <w:t>many</w:t>
      </w:r>
      <w:r>
        <w:t xml:space="preserve"> beams, the work should be focused on Tx beam selection based on aperiodic reference signals:</w:t>
      </w:r>
    </w:p>
    <w:p w14:paraId="10D5DFB0" w14:textId="290A598D" w:rsidR="000233EF" w:rsidRDefault="000233EF" w:rsidP="000233EF">
      <w:pPr>
        <w:pStyle w:val="Proposal"/>
      </w:pPr>
      <w:bookmarkStart w:id="1" w:name="_Toc40478795"/>
      <w:r>
        <w:t xml:space="preserve">The improvements to beam management should target gNB Tx beam selection based on aperiodic </w:t>
      </w:r>
      <w:r w:rsidR="00076CA7">
        <w:t xml:space="preserve">DL </w:t>
      </w:r>
      <w:r>
        <w:t>reference signals.</w:t>
      </w:r>
      <w:bookmarkEnd w:id="1"/>
    </w:p>
    <w:p w14:paraId="421A646A" w14:textId="0F975E0F" w:rsidR="000233EF" w:rsidRDefault="000F4AC3" w:rsidP="00A0235C">
      <w:pPr>
        <w:pStyle w:val="BodyText"/>
      </w:pPr>
      <w:r>
        <w:t xml:space="preserve">Once the gNB has selected a new Tx beam, it may also need to update the TCI state for the PDCCH and PDSCH reception. The main </w:t>
      </w:r>
      <w:r w:rsidR="00EE459E">
        <w:t>signaling</w:t>
      </w:r>
      <w:r>
        <w:t xml:space="preserve"> mechanism for this is MAC CE.</w:t>
      </w:r>
      <w:r w:rsidR="00EE459E">
        <w:t xml:space="preserve"> The new TCI state is applied after a certain delay. This delay is described differently in RAN1 and RAN4 specifications. In the RAN1 specifications, the new TCI state is applied 3ms after the PDSCH that contains the MAC CE is acknowledged, but in the RAN4 specifications, there is an additional delay which depends on the period of the reference signal in the new TCI state. </w:t>
      </w:r>
    </w:p>
    <w:p w14:paraId="3D00200B" w14:textId="05B4F6C2" w:rsidR="00EE459E" w:rsidRDefault="00EE459E" w:rsidP="00EE459E">
      <w:pPr>
        <w:pStyle w:val="Observation"/>
      </w:pPr>
      <w:bookmarkStart w:id="2" w:name="_Toc40478786"/>
      <w:r>
        <w:t>The description of the activation delay for a new TCI state is different in RAN1 and RAN4 specifications.</w:t>
      </w:r>
      <w:bookmarkEnd w:id="2"/>
    </w:p>
    <w:p w14:paraId="499FECB6" w14:textId="2078CFF6" w:rsidR="00EE459E" w:rsidRDefault="00EE459E" w:rsidP="00A0235C">
      <w:pPr>
        <w:pStyle w:val="BodyText"/>
      </w:pPr>
      <w:r>
        <w:t xml:space="preserve">Taking the RAN4 description as an </w:t>
      </w:r>
      <w:r w:rsidR="006B3937">
        <w:t>example and</w:t>
      </w:r>
      <w:r>
        <w:t xml:space="preserve"> using realistic assumptions for the delays of the various processes, we end up with a total delay of some 14ms to change the gNB Tx beam. The </w:t>
      </w:r>
      <w:r w:rsidR="00EB57CF">
        <w:t xml:space="preserve">time </w:t>
      </w:r>
      <w:r>
        <w:t xml:space="preserve">distribution among the components are illustrated in </w:t>
      </w:r>
      <w:r w:rsidR="006B3937">
        <w:fldChar w:fldCharType="begin"/>
      </w:r>
      <w:r w:rsidR="006B3937">
        <w:instrText xml:space="preserve"> REF _Ref40345383 \h </w:instrText>
      </w:r>
      <w:r w:rsidR="006B3937">
        <w:fldChar w:fldCharType="separate"/>
      </w:r>
      <w:r w:rsidR="00721D46" w:rsidRPr="00CE0424">
        <w:t xml:space="preserve">Figure </w:t>
      </w:r>
      <w:r w:rsidR="00721D46">
        <w:rPr>
          <w:noProof/>
        </w:rPr>
        <w:t>1</w:t>
      </w:r>
      <w:r w:rsidR="006B3937">
        <w:fldChar w:fldCharType="end"/>
      </w:r>
      <w:r w:rsidR="006B3937">
        <w:t>.</w:t>
      </w:r>
    </w:p>
    <w:p w14:paraId="2737AEB1" w14:textId="6E73F781" w:rsidR="00EE459E" w:rsidRPr="00CE0424" w:rsidRDefault="6784CB54" w:rsidP="00EE459E">
      <w:pPr>
        <w:pStyle w:val="TH"/>
      </w:pPr>
      <w:r>
        <w:rPr>
          <w:noProof/>
        </w:rPr>
        <w:drawing>
          <wp:inline distT="0" distB="0" distL="0" distR="0" wp14:anchorId="4C43526D" wp14:editId="72E4A6AB">
            <wp:extent cx="4584701" cy="2755900"/>
            <wp:effectExtent l="0" t="0" r="6350" b="6350"/>
            <wp:docPr id="6675831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8">
                      <a:extLst>
                        <a:ext uri="{28A0092B-C50C-407E-A947-70E740481C1C}">
                          <a14:useLocalDpi xmlns:a14="http://schemas.microsoft.com/office/drawing/2010/main" val="0"/>
                        </a:ext>
                      </a:extLst>
                    </a:blip>
                    <a:stretch>
                      <a:fillRect/>
                    </a:stretch>
                  </pic:blipFill>
                  <pic:spPr>
                    <a:xfrm>
                      <a:off x="0" y="0"/>
                      <a:ext cx="4584701" cy="2755900"/>
                    </a:xfrm>
                    <a:prstGeom prst="rect">
                      <a:avLst/>
                    </a:prstGeom>
                  </pic:spPr>
                </pic:pic>
              </a:graphicData>
            </a:graphic>
          </wp:inline>
        </w:drawing>
      </w:r>
    </w:p>
    <w:p w14:paraId="1E35807D" w14:textId="48A0674A" w:rsidR="00EE459E" w:rsidRPr="006B3937" w:rsidRDefault="00EE459E" w:rsidP="00EE459E">
      <w:pPr>
        <w:pStyle w:val="TF"/>
        <w:rPr>
          <w:lang w:val="en-US"/>
        </w:rPr>
      </w:pPr>
      <w:bookmarkStart w:id="3" w:name="_Ref40345383"/>
      <w:r w:rsidRPr="00CE0424">
        <w:t xml:space="preserve">Figure </w:t>
      </w:r>
      <w:r w:rsidRPr="00CE0424">
        <w:fldChar w:fldCharType="begin"/>
      </w:r>
      <w:r w:rsidRPr="00CE0424">
        <w:instrText xml:space="preserve"> SEQ Figure \* ARABIC </w:instrText>
      </w:r>
      <w:r w:rsidRPr="00CE0424">
        <w:fldChar w:fldCharType="separate"/>
      </w:r>
      <w:r w:rsidR="00721D46">
        <w:rPr>
          <w:noProof/>
        </w:rPr>
        <w:t>1</w:t>
      </w:r>
      <w:r w:rsidRPr="00CE0424">
        <w:fldChar w:fldCharType="end"/>
      </w:r>
      <w:bookmarkEnd w:id="3"/>
      <w:r w:rsidRPr="00CE0424">
        <w:t xml:space="preserve">: </w:t>
      </w:r>
      <w:r w:rsidR="009B28B4">
        <w:rPr>
          <w:lang w:val="en-US"/>
        </w:rPr>
        <w:t>Time d</w:t>
      </w:r>
      <w:r w:rsidR="006B3937" w:rsidRPr="006B3937">
        <w:rPr>
          <w:lang w:val="en-US"/>
        </w:rPr>
        <w:t>istribution among the c</w:t>
      </w:r>
      <w:r w:rsidR="006B3937">
        <w:rPr>
          <w:lang w:val="en-US"/>
        </w:rPr>
        <w:t>omponents of beam switch.</w:t>
      </w:r>
    </w:p>
    <w:p w14:paraId="11341687" w14:textId="4CA74CF6" w:rsidR="006B3937" w:rsidRDefault="006B3937" w:rsidP="00A0235C">
      <w:pPr>
        <w:pStyle w:val="BodyText"/>
      </w:pPr>
      <w:r>
        <w:t>Based on the estimates</w:t>
      </w:r>
      <w:r w:rsidR="00EB57CF" w:rsidRPr="55B7D592">
        <w:t xml:space="preserve"> shown</w:t>
      </w:r>
      <w:r>
        <w:t xml:space="preserve"> in </w:t>
      </w:r>
      <w:r>
        <w:fldChar w:fldCharType="begin"/>
      </w:r>
      <w:r>
        <w:instrText xml:space="preserve"> REF _Ref40345383 \h </w:instrText>
      </w:r>
      <w:r>
        <w:fldChar w:fldCharType="separate"/>
      </w:r>
      <w:r w:rsidR="00721D46" w:rsidRPr="00CE0424">
        <w:t xml:space="preserve">Figure </w:t>
      </w:r>
      <w:r w:rsidR="00721D46">
        <w:rPr>
          <w:noProof/>
        </w:rPr>
        <w:t>1</w:t>
      </w:r>
      <w:r>
        <w:fldChar w:fldCharType="end"/>
      </w:r>
      <w:r>
        <w:t>, we conclude th</w:t>
      </w:r>
      <w:r w:rsidR="4BD082E0">
        <w:t>at</w:t>
      </w:r>
      <w:r>
        <w:t xml:space="preserve"> to speed up the Tx beam switch, the focus should be on reducing the activation time, and speeding up the signaling:</w:t>
      </w:r>
    </w:p>
    <w:p w14:paraId="363D5893" w14:textId="44D35088" w:rsidR="004B736B" w:rsidRPr="00076CA7" w:rsidRDefault="006B3937" w:rsidP="004B736B">
      <w:pPr>
        <w:pStyle w:val="Proposal"/>
      </w:pPr>
      <w:bookmarkStart w:id="4" w:name="_Toc40478796"/>
      <w:r>
        <w:t xml:space="preserve">Focus on reducing the activation delay and speeding up the </w:t>
      </w:r>
      <w:r w:rsidR="00DC2C01">
        <w:t>signaling</w:t>
      </w:r>
      <w:r>
        <w:t>.</w:t>
      </w:r>
      <w:bookmarkEnd w:id="4"/>
      <w:r>
        <w:t xml:space="preserve"> </w:t>
      </w:r>
    </w:p>
    <w:p w14:paraId="5AB382F9" w14:textId="590CF811" w:rsidR="004B736B" w:rsidRDefault="004B736B" w:rsidP="004B736B">
      <w:pPr>
        <w:pStyle w:val="Heading3"/>
      </w:pPr>
      <w:r>
        <w:t>2.1.2</w:t>
      </w:r>
      <w:r>
        <w:tab/>
        <w:t>L1/L2-centric inter-cell mobility</w:t>
      </w:r>
    </w:p>
    <w:p w14:paraId="18564776" w14:textId="0EA2B583" w:rsidR="006B3937" w:rsidRPr="006B3937" w:rsidRDefault="006B3937" w:rsidP="006B3937">
      <w:pPr>
        <w:pStyle w:val="BodyText"/>
      </w:pPr>
      <w:r>
        <w:t>The t</w:t>
      </w:r>
      <w:r w:rsidR="004B736B" w:rsidRPr="00E51CA9">
        <w:t xml:space="preserve">imeline for </w:t>
      </w:r>
      <w:r>
        <w:t xml:space="preserve">the beam management procedures were </w:t>
      </w:r>
      <w:r w:rsidR="004B736B" w:rsidRPr="00E51CA9">
        <w:t xml:space="preserve">described above: switching </w:t>
      </w:r>
      <w:r>
        <w:t xml:space="preserve">gNB Tx </w:t>
      </w:r>
      <w:r w:rsidR="004B736B" w:rsidRPr="00E51CA9">
        <w:t xml:space="preserve">beams takes </w:t>
      </w:r>
      <w:r>
        <w:t>around 14</w:t>
      </w:r>
      <w:r w:rsidR="004B736B" w:rsidRPr="00E51CA9">
        <w:t xml:space="preserve"> ms. </w:t>
      </w:r>
      <w:r>
        <w:t xml:space="preserve">The same delays apply when beam management is applied across TRPs </w:t>
      </w:r>
      <w:proofErr w:type="gramStart"/>
      <w:r>
        <w:t>as long as</w:t>
      </w:r>
      <w:proofErr w:type="gramEnd"/>
      <w:r>
        <w:t xml:space="preserve"> the TRPs belong to the same cell, i.e., that they broadcast the same PCI.</w:t>
      </w:r>
      <w:r w:rsidR="00460F8E">
        <w:t xml:space="preserve"> </w:t>
      </w:r>
      <w:r>
        <w:t xml:space="preserve">However, if the TRPs belong to </w:t>
      </w:r>
      <w:r>
        <w:rPr>
          <w:i/>
          <w:iCs/>
        </w:rPr>
        <w:t xml:space="preserve">different cells, </w:t>
      </w:r>
      <w:r>
        <w:t xml:space="preserve">the beam management procedures cannot be used – </w:t>
      </w:r>
      <w:r w:rsidR="00460F8E">
        <w:t xml:space="preserve">in this case, </w:t>
      </w:r>
      <w:r>
        <w:t xml:space="preserve">an RRC </w:t>
      </w:r>
      <w:r w:rsidR="00460F8E">
        <w:t xml:space="preserve">reconfiguration must be used. Such handover solutions tend to be slower and difficult to tune. They also involve a PRACH transmission in the </w:t>
      </w:r>
      <w:r w:rsidR="00460F8E">
        <w:lastRenderedPageBreak/>
        <w:t>target, something that is not necessary for the beam management procedures, since the UE adjusts its TA autonomously.</w:t>
      </w:r>
    </w:p>
    <w:p w14:paraId="37BA9E76" w14:textId="4568060E" w:rsidR="00460F8E" w:rsidRDefault="00460F8E" w:rsidP="00460F8E">
      <w:pPr>
        <w:pStyle w:val="BodyText"/>
      </w:pPr>
      <w:r>
        <w:t xml:space="preserve">The intra-cell limitation of the </w:t>
      </w:r>
      <w:r w:rsidR="004B736B" w:rsidRPr="00E51CA9">
        <w:t>beam management procedures</w:t>
      </w:r>
      <w:r>
        <w:t xml:space="preserve"> is somewhat artificial: from a RAN1 point of view, the UE performs measurements on reference signals (SSBs), and changes QCL sources (SSBs). Note that the UE already today performs measurements on SSBs from other cells </w:t>
      </w:r>
      <w:r w:rsidR="003D467E">
        <w:t>(</w:t>
      </w:r>
      <w:r>
        <w:t>for L3 mobility purposes</w:t>
      </w:r>
      <w:r w:rsidR="003D467E">
        <w:t>)</w:t>
      </w:r>
      <w:r>
        <w:t xml:space="preserve">, and that a handover </w:t>
      </w:r>
      <w:r w:rsidR="003D467E">
        <w:t xml:space="preserve">involves changing the QCL source to the SSB of the target cell. </w:t>
      </w:r>
      <w:proofErr w:type="gramStart"/>
      <w:r w:rsidR="003D467E">
        <w:t>So</w:t>
      </w:r>
      <w:proofErr w:type="gramEnd"/>
      <w:r w:rsidR="003D467E">
        <w:t xml:space="preserve"> the fundamental underlying procedures for beam management and handover are the same: the detailed reporting and signaling procedures are different. The UE complexity is mainly related to on how SSBs the measurements are performed, and the number of potential SSBs that UE could be asked to use as a QCL source. </w:t>
      </w:r>
    </w:p>
    <w:p w14:paraId="42BD1B75" w14:textId="4B0C29C7" w:rsidR="003D467E" w:rsidRDefault="003D467E" w:rsidP="00460F8E">
      <w:pPr>
        <w:pStyle w:val="BodyText"/>
      </w:pPr>
      <w:r>
        <w:t>To enable the use of beam management across cells, we propose to extend the beam management to inter-cell operation. In a multi-TRP scenario, the different TRPs may then broadcast different PCIs – the beam management solutions would still work:</w:t>
      </w:r>
    </w:p>
    <w:p w14:paraId="2CAB831F" w14:textId="18E0F853" w:rsidR="003D467E" w:rsidRDefault="003D467E" w:rsidP="003D467E">
      <w:pPr>
        <w:pStyle w:val="Proposal"/>
      </w:pPr>
      <w:bookmarkStart w:id="5" w:name="_Toc40478797"/>
      <w:r>
        <w:t>Extend the beam management to the multi-TRP scenario where different TRPs belong to different cell, i.e., when they broadcast different PCIs.</w:t>
      </w:r>
      <w:bookmarkEnd w:id="5"/>
    </w:p>
    <w:p w14:paraId="16B40E0C" w14:textId="77777777" w:rsidR="003D467E" w:rsidRDefault="003D467E" w:rsidP="003D467E">
      <w:pPr>
        <w:pStyle w:val="BodyText"/>
      </w:pPr>
      <w:r>
        <w:t xml:space="preserve">It is our understanding that we would reuse much of the functionality already implemented in the UE, </w:t>
      </w:r>
      <w:proofErr w:type="gramStart"/>
      <w:r>
        <w:t>in particular regarding</w:t>
      </w:r>
      <w:proofErr w:type="gramEnd"/>
      <w:r>
        <w:t xml:space="preserve"> measurements. Thus, the extension should not imply any significant increase in the UE complexity:</w:t>
      </w:r>
    </w:p>
    <w:p w14:paraId="09A33E54" w14:textId="77BAF95F" w:rsidR="003D467E" w:rsidRDefault="003D467E" w:rsidP="003D467E">
      <w:pPr>
        <w:pStyle w:val="Observation"/>
      </w:pPr>
      <w:bookmarkStart w:id="6" w:name="_Toc40478787"/>
      <w:r>
        <w:t>The inter-cell measurements would reuse the measurements the UE is already performing – only the reporting would change.</w:t>
      </w:r>
      <w:bookmarkEnd w:id="6"/>
    </w:p>
    <w:p w14:paraId="5AFDB5C2" w14:textId="02E71031" w:rsidR="003D467E" w:rsidRDefault="003D467E" w:rsidP="003D467E">
      <w:pPr>
        <w:pStyle w:val="BodyText"/>
      </w:pPr>
      <w:r>
        <w:t>The details for the solution need to be worked out. Our current understanding is that i</w:t>
      </w:r>
      <w:r w:rsidR="002A1168">
        <w:t>t</w:t>
      </w:r>
      <w:r>
        <w:t xml:space="preserve"> should be </w:t>
      </w:r>
      <w:proofErr w:type="gramStart"/>
      <w:r>
        <w:t>sufficient</w:t>
      </w:r>
      <w:proofErr w:type="gramEnd"/>
      <w:r>
        <w:t xml:space="preserve"> to include a PCI in the TCI state configuration, and in the </w:t>
      </w:r>
      <w:r w:rsidR="002A1168" w:rsidRPr="00F537EB">
        <w:t>CSI-ResourceConfig</w:t>
      </w:r>
      <w:r w:rsidR="002A1168">
        <w:t>, and potentially also in a power control configuration.</w:t>
      </w:r>
    </w:p>
    <w:p w14:paraId="7564DD99" w14:textId="646788AC" w:rsidR="002A1168" w:rsidRDefault="002A1168" w:rsidP="003D467E">
      <w:pPr>
        <w:pStyle w:val="BodyText"/>
      </w:pPr>
      <w:r>
        <w:t>The beam management solutions were specified for application in FR2. However, the multi-TRP scenario is as applicable, or perhaps more applicable to FR1. The inter-cell beam management solutions must thus be equally applicable to FR1:</w:t>
      </w:r>
    </w:p>
    <w:p w14:paraId="72F318A8" w14:textId="5F5D96F7" w:rsidR="002A1168" w:rsidRDefault="002A1168" w:rsidP="002A1168">
      <w:pPr>
        <w:pStyle w:val="Observation"/>
      </w:pPr>
      <w:bookmarkStart w:id="7" w:name="_Toc40478788"/>
      <w:r>
        <w:t>The inter-cell beam management procedures are equally, or more, applicable to FR1, and it is important to consider the UE capabilities related to TCI states and L1-RSRP measurements also for FR1.</w:t>
      </w:r>
      <w:bookmarkEnd w:id="7"/>
      <w:r>
        <w:t xml:space="preserve"> </w:t>
      </w:r>
    </w:p>
    <w:p w14:paraId="61958F19" w14:textId="2578C2CE" w:rsidR="004B736B" w:rsidRPr="004B736B" w:rsidRDefault="002A1168" w:rsidP="002A1168">
      <w:pPr>
        <w:pStyle w:val="BodyText"/>
      </w:pPr>
      <w:r>
        <w:t>This also means that the UE capabilities must allow that the solutions can be applied in practice also for FR1. For instance, the value of the solutions would be reduced if a UE supports a small number of TCI states.</w:t>
      </w:r>
    </w:p>
    <w:p w14:paraId="3475A0A9" w14:textId="4EA5B3FB" w:rsidR="00A73986" w:rsidRPr="00A73986" w:rsidRDefault="004B736B" w:rsidP="00A73986">
      <w:pPr>
        <w:pStyle w:val="Heading3"/>
      </w:pPr>
      <w:r>
        <w:t>2.1.3</w:t>
      </w:r>
      <w:r>
        <w:tab/>
      </w:r>
      <w:r w:rsidR="006302B8">
        <w:t>A</w:t>
      </w:r>
      <w:r w:rsidR="00A73986">
        <w:t xml:space="preserve"> u</w:t>
      </w:r>
      <w:r>
        <w:t>nified TCI framework</w:t>
      </w:r>
      <w:r w:rsidR="006302B8">
        <w:t xml:space="preserve"> and optimized common beam</w:t>
      </w:r>
    </w:p>
    <w:p w14:paraId="23270789" w14:textId="648D7A3C" w:rsidR="00A73986" w:rsidRDefault="004B736B" w:rsidP="00A73986">
      <w:pPr>
        <w:pStyle w:val="BodyText"/>
      </w:pPr>
      <w:r w:rsidRPr="00E51CA9">
        <w:t>DL beam management builds on the concept of TCI states, as the single tool to convey the QCL Type D information used by the UE to adjust its Rx beam</w:t>
      </w:r>
      <w:r w:rsidR="00A73986">
        <w:t xml:space="preserve">. All </w:t>
      </w:r>
      <w:r w:rsidRPr="00E51CA9">
        <w:t xml:space="preserve">DL reference signals </w:t>
      </w:r>
      <w:r w:rsidR="00A73986">
        <w:t>(</w:t>
      </w:r>
      <w:r w:rsidR="00A73986" w:rsidRPr="00E51CA9">
        <w:t>CSI-RS, PDCCH/PDSCH DMRS</w:t>
      </w:r>
      <w:r w:rsidR="00A73986">
        <w:t xml:space="preserve">) </w:t>
      </w:r>
      <w:r w:rsidRPr="00E51CA9">
        <w:t>make direct use of the same set of TCI states</w:t>
      </w:r>
      <w:r w:rsidR="00A73986">
        <w:t>.</w:t>
      </w:r>
    </w:p>
    <w:p w14:paraId="7D6EAC9A" w14:textId="77777777" w:rsidR="005E6858" w:rsidRDefault="006302B8" w:rsidP="00A73986">
      <w:pPr>
        <w:pStyle w:val="BodyText"/>
      </w:pPr>
      <w:r>
        <w:t xml:space="preserve">The DL TCI framework is quite flexible: it is possible to operate the DL using different TCI states for PDCCH, PDSCH and the different types of CSI-RS. </w:t>
      </w:r>
      <w:r w:rsidR="00130420">
        <w:t xml:space="preserve">In </w:t>
      </w:r>
      <w:r>
        <w:t>the most common case</w:t>
      </w:r>
      <w:r w:rsidR="00130420">
        <w:t xml:space="preserve"> however,</w:t>
      </w:r>
      <w:r>
        <w:t xml:space="preserve"> the same </w:t>
      </w:r>
      <w:r w:rsidR="00130420">
        <w:t xml:space="preserve">TCI state is used for PDCCH and PDSCH, </w:t>
      </w:r>
      <w:proofErr w:type="gramStart"/>
      <w:r w:rsidR="00130420">
        <w:t>and also</w:t>
      </w:r>
      <w:proofErr w:type="gramEnd"/>
      <w:r w:rsidR="00130420">
        <w:t xml:space="preserve"> for CSI-RS for CSI acquisition. The specification defines several defaults regarding QCL Type D assumptions, but the defaults are not fully aligned</w:t>
      </w:r>
      <w:r w:rsidR="005E6858">
        <w:t>, and not implemented for all cases. For instance, there is no default beam for aperiodic CSI-RS in general. The rules for the default beam are also unnecessarily complicated:</w:t>
      </w:r>
    </w:p>
    <w:p w14:paraId="58F98BB1" w14:textId="77777777" w:rsidR="005E6858" w:rsidRDefault="005E6858" w:rsidP="005E6858">
      <w:pPr>
        <w:pStyle w:val="Observation"/>
      </w:pPr>
      <w:bookmarkStart w:id="8" w:name="_Toc40478789"/>
      <w:r>
        <w:t>The rules for the default beam are not fully aligned, and not implemented for all cases.</w:t>
      </w:r>
      <w:bookmarkEnd w:id="8"/>
    </w:p>
    <w:p w14:paraId="28635EEA" w14:textId="77777777" w:rsidR="005E6858" w:rsidRDefault="005E6858" w:rsidP="005E6858">
      <w:pPr>
        <w:pStyle w:val="BodyText"/>
      </w:pPr>
      <w:r>
        <w:t>As common beam operation is the by far most common deployment, one of the focus points for the Rel-17 should be to implement a complete common beam solution, with aligned and simple rules:</w:t>
      </w:r>
    </w:p>
    <w:p w14:paraId="481AEC9F" w14:textId="4000C250" w:rsidR="005E6858" w:rsidRPr="005E6858" w:rsidRDefault="005E6858" w:rsidP="005E6858">
      <w:pPr>
        <w:pStyle w:val="Proposal"/>
      </w:pPr>
      <w:bookmarkStart w:id="9" w:name="_Toc40478798"/>
      <w:r>
        <w:t>Implement complete support for common beam operation.</w:t>
      </w:r>
      <w:bookmarkEnd w:id="9"/>
      <w:r>
        <w:t xml:space="preserve"> </w:t>
      </w:r>
    </w:p>
    <w:p w14:paraId="30EDFE0A" w14:textId="0249275D" w:rsidR="00787E1D" w:rsidRDefault="00787E1D" w:rsidP="00A73986">
      <w:pPr>
        <w:pStyle w:val="BodyText"/>
      </w:pPr>
      <w:r>
        <w:t xml:space="preserve">Such a common beam operation should also </w:t>
      </w:r>
      <w:proofErr w:type="gramStart"/>
      <w:r>
        <w:t>take into account</w:t>
      </w:r>
      <w:proofErr w:type="gramEnd"/>
      <w:r>
        <w:t xml:space="preserve"> restrictions in the UE that occurs due to the use of common hardware for intra-band and in some cases inter-band carrier aggregation.</w:t>
      </w:r>
    </w:p>
    <w:p w14:paraId="41187825" w14:textId="782B51CC" w:rsidR="00A73986" w:rsidRDefault="004B736B" w:rsidP="00A73986">
      <w:pPr>
        <w:pStyle w:val="BodyText"/>
      </w:pPr>
      <w:r w:rsidRPr="00E51CA9">
        <w:t>UL beam management builds on the concept of spatial relation</w:t>
      </w:r>
      <w:r w:rsidR="00A73986">
        <w:t>s</w:t>
      </w:r>
      <w:r w:rsidRPr="00E51CA9">
        <w:t>, but its usage varies for different UL signals:</w:t>
      </w:r>
      <w:r w:rsidR="00A73986">
        <w:t xml:space="preserve"> </w:t>
      </w:r>
      <w:r w:rsidRPr="00E51CA9">
        <w:t>SRS and PUCCH uses different types of spatial relations</w:t>
      </w:r>
      <w:r w:rsidR="00A73986">
        <w:t xml:space="preserve">, configured in different RRC IEs, and signaled in </w:t>
      </w:r>
      <w:r w:rsidR="00A73986">
        <w:lastRenderedPageBreak/>
        <w:t xml:space="preserve">different ways. Having different RRC IEs is particularly strange, since the </w:t>
      </w:r>
      <w:r w:rsidR="006302B8">
        <w:t xml:space="preserve">content is essentially the same: it is a reference signal. </w:t>
      </w:r>
      <w:r w:rsidR="00A73986">
        <w:t>PUSCH</w:t>
      </w:r>
      <w:r w:rsidRPr="00E51CA9">
        <w:t xml:space="preserve"> does not use spatial relations </w:t>
      </w:r>
      <w:r w:rsidR="00A73986">
        <w:t xml:space="preserve">explicitly </w:t>
      </w:r>
      <w:r w:rsidRPr="00E51CA9">
        <w:t>at all</w:t>
      </w:r>
      <w:r w:rsidR="00A73986">
        <w:t xml:space="preserve"> – the PUSCH transmission</w:t>
      </w:r>
      <w:r w:rsidR="00130420">
        <w:t>s</w:t>
      </w:r>
      <w:r w:rsidR="00A73986">
        <w:t xml:space="preserve"> </w:t>
      </w:r>
      <w:r w:rsidR="00130420">
        <w:t>are</w:t>
      </w:r>
      <w:r w:rsidR="00A73986">
        <w:t xml:space="preserve"> handled using an associated SRS. </w:t>
      </w:r>
    </w:p>
    <w:p w14:paraId="2B4F424A" w14:textId="59229EDE" w:rsidR="004B736B" w:rsidRDefault="00A73986" w:rsidP="00A73986">
      <w:pPr>
        <w:pStyle w:val="BodyText"/>
      </w:pPr>
      <w:r>
        <w:t xml:space="preserve">One of the targets of the Rel-17 multi-beam enhancements is to streamline the control of the spatial properties of the UL transmissions. </w:t>
      </w:r>
      <w:r w:rsidR="006302B8">
        <w:t>This would mean that we introduce an UL TCI, which is a direct counterpart to the DL TCI. Such an UL TCI would be used as the direct source for the spatial properties of all transmitted UL signals: SRS, PUCCH and PUSCH:</w:t>
      </w:r>
    </w:p>
    <w:p w14:paraId="20357F65" w14:textId="2FC30F0C" w:rsidR="006302B8" w:rsidRDefault="006302B8" w:rsidP="006302B8">
      <w:pPr>
        <w:pStyle w:val="Proposal"/>
      </w:pPr>
      <w:bookmarkStart w:id="10" w:name="_Toc40478799"/>
      <w:r>
        <w:t>Introduce an UL TCI which could serve as a direct source for the spatial properties of all UL signals: SRS, PUCCH and PUSCH.</w:t>
      </w:r>
      <w:bookmarkEnd w:id="10"/>
    </w:p>
    <w:p w14:paraId="4BBB28D6" w14:textId="79C53C8E" w:rsidR="004B736B" w:rsidRDefault="005E6858" w:rsidP="005E6858">
      <w:pPr>
        <w:pStyle w:val="BodyText"/>
      </w:pPr>
      <w:r>
        <w:t>It is important that common beam operation is efficiently supported also across UL and DL. The configuration and application of the UL TCI is thus an add-on that can be configured if needed.</w:t>
      </w:r>
    </w:p>
    <w:p w14:paraId="1EB11AE9" w14:textId="05F1EA95" w:rsidR="00DC2C01" w:rsidRDefault="00DC2C01" w:rsidP="005E6858">
      <w:pPr>
        <w:pStyle w:val="BodyText"/>
      </w:pPr>
      <w:r>
        <w:t xml:space="preserve">The prime use case for UL TCI is to alleviate the issues related to maximum permissible emission (MPE). In some cases, the UE may be required to reduce </w:t>
      </w:r>
      <w:proofErr w:type="gramStart"/>
      <w:r>
        <w:t>its</w:t>
      </w:r>
      <w:proofErr w:type="gramEnd"/>
      <w:r>
        <w:t xml:space="preserve"> transmit power on some of its antennas. If the gNB is aware of this reduction, it may choose to schedule an UL transmission on another antenna, where the full transmit power can be used.</w:t>
      </w:r>
    </w:p>
    <w:p w14:paraId="2CC0FF0B" w14:textId="741C1A49" w:rsidR="00266D74" w:rsidRDefault="00266D74" w:rsidP="00266D74">
      <w:pPr>
        <w:pStyle w:val="Heading3"/>
        <w:rPr>
          <w:lang w:val="en-US"/>
        </w:rPr>
      </w:pPr>
      <w:r>
        <w:rPr>
          <w:lang w:val="en-US"/>
        </w:rPr>
        <w:t>2.1.4</w:t>
      </w:r>
      <w:r>
        <w:rPr>
          <w:lang w:val="en-US"/>
        </w:rPr>
        <w:tab/>
      </w:r>
      <w:r w:rsidR="003D4801">
        <w:rPr>
          <w:lang w:val="en-US"/>
        </w:rPr>
        <w:t xml:space="preserve">Considerations </w:t>
      </w:r>
      <w:r>
        <w:rPr>
          <w:lang w:val="en-US"/>
        </w:rPr>
        <w:t>on evaluations for multi-beam</w:t>
      </w:r>
    </w:p>
    <w:p w14:paraId="66B353B7" w14:textId="73CDF1EE" w:rsidR="00266D74" w:rsidRDefault="00266D74" w:rsidP="00266D74">
      <w:pPr>
        <w:pStyle w:val="BodyText"/>
      </w:pPr>
      <w:r>
        <w:t>Specification of MIMO functionality in RAN1 usually involves simulations</w:t>
      </w:r>
      <w:r w:rsidR="003D4801">
        <w:t xml:space="preserve">, where the system capacity and/or user throughput for a reference scenario. Different options, e.g., different codebooks, can then be compared. </w:t>
      </w:r>
    </w:p>
    <w:p w14:paraId="3EC7320B" w14:textId="7EDE031D" w:rsidR="003D4801" w:rsidRDefault="003D4801" w:rsidP="00266D74">
      <w:pPr>
        <w:pStyle w:val="BodyText"/>
      </w:pPr>
      <w:r>
        <w:t>What makes these types of evaluations possible is that most parameters can be fixed, and that there is little algorithm tuning involved. There is little dynamics involved, since there is no transient phase during the simulation. Furthermore, the served traffic is the same as the offered traffic: there is no blocking or dropping, and there are no coverage issues.</w:t>
      </w:r>
      <w:r w:rsidR="000C2AE1">
        <w:t xml:space="preserve"> The chosen KPI </w:t>
      </w:r>
      <w:r w:rsidR="00F919BB">
        <w:t>is then reasonable.</w:t>
      </w:r>
    </w:p>
    <w:p w14:paraId="262A7D3A" w14:textId="2CF8AE86" w:rsidR="00F919BB" w:rsidRDefault="00F919BB" w:rsidP="00266D74">
      <w:pPr>
        <w:pStyle w:val="BodyText"/>
      </w:pPr>
      <w:r>
        <w:t>However, for multi-beam functionality, the situation is somewhat more complicated:</w:t>
      </w:r>
    </w:p>
    <w:p w14:paraId="2C115C78" w14:textId="77777777" w:rsidR="00F919BB" w:rsidRDefault="00F919BB" w:rsidP="00F919BB">
      <w:pPr>
        <w:pStyle w:val="BodyText"/>
        <w:numPr>
          <w:ilvl w:val="0"/>
          <w:numId w:val="34"/>
        </w:numPr>
      </w:pPr>
      <w:r>
        <w:t>There are many variants of algorithms to determine a suitable beam, both on the gNB and the UE. There are many schemes to sweep beam on both nodes. The naïve algorithms, which sweeps the all beams, would have too high overhead to be realistic.</w:t>
      </w:r>
    </w:p>
    <w:p w14:paraId="6BB7E51A" w14:textId="77777777" w:rsidR="00133B30" w:rsidRDefault="00F919BB" w:rsidP="00F919BB">
      <w:pPr>
        <w:pStyle w:val="BodyText"/>
        <w:numPr>
          <w:ilvl w:val="0"/>
          <w:numId w:val="34"/>
        </w:numPr>
      </w:pPr>
      <w:r>
        <w:t xml:space="preserve">There is a transient phase involved, where both nodes adjust their beams. </w:t>
      </w:r>
      <w:r w:rsidR="00133B30">
        <w:t>Performance during the transient phase is different from the performance after the transient phase.</w:t>
      </w:r>
    </w:p>
    <w:p w14:paraId="080B0F7B" w14:textId="77777777" w:rsidR="00133B30" w:rsidRDefault="00133B30" w:rsidP="00F919BB">
      <w:pPr>
        <w:pStyle w:val="BodyText"/>
        <w:numPr>
          <w:ilvl w:val="0"/>
          <w:numId w:val="34"/>
        </w:numPr>
      </w:pPr>
      <w:r>
        <w:t>The main KPI for solutions that involve mobility is to avoid dropped sessions. Looking at the system capacity or user throughput may then not be</w:t>
      </w:r>
      <w:r w:rsidR="00F919BB">
        <w:t xml:space="preserve"> </w:t>
      </w:r>
      <w:r>
        <w:t>relevant.</w:t>
      </w:r>
    </w:p>
    <w:p w14:paraId="5B4C12E9" w14:textId="69019A39" w:rsidR="00F919BB" w:rsidRDefault="00133B30" w:rsidP="00133B30">
      <w:pPr>
        <w:pStyle w:val="BodyText"/>
      </w:pPr>
      <w:r>
        <w:t>Still, some simulations may be</w:t>
      </w:r>
      <w:r w:rsidR="00F919BB">
        <w:t xml:space="preserve"> </w:t>
      </w:r>
      <w:r>
        <w:t>relevant also for multi-beam enhancements. However, it is important that the high-level issues are settled first, before the detailed simulation scenario is discussed:</w:t>
      </w:r>
    </w:p>
    <w:p w14:paraId="5D4BBF13" w14:textId="25F7710D" w:rsidR="00133B30" w:rsidRPr="00266D74" w:rsidRDefault="00133B30" w:rsidP="00133B30">
      <w:pPr>
        <w:pStyle w:val="Observation"/>
      </w:pPr>
      <w:bookmarkStart w:id="11" w:name="_Toc40478790"/>
      <w:r>
        <w:t>Traditional SLS may not be relevant to evaluate the performance of multi-beam solutions.</w:t>
      </w:r>
      <w:bookmarkEnd w:id="11"/>
      <w:r>
        <w:t xml:space="preserve">  </w:t>
      </w:r>
    </w:p>
    <w:p w14:paraId="3C79F642" w14:textId="7B7B8B7D" w:rsidR="00223401" w:rsidRDefault="00223401" w:rsidP="00223401">
      <w:pPr>
        <w:pStyle w:val="Heading2"/>
      </w:pPr>
      <w:r>
        <w:t>2.2</w:t>
      </w:r>
      <w:r>
        <w:tab/>
        <w:t>Enhancement on the support for multi-TRP deployment</w:t>
      </w:r>
    </w:p>
    <w:p w14:paraId="260FE071" w14:textId="50DBD645" w:rsidR="00462979" w:rsidRPr="002203FA" w:rsidRDefault="00AE7BC8" w:rsidP="002203FA">
      <w:pPr>
        <w:jc w:val="both"/>
        <w:rPr>
          <w:rFonts w:ascii="Arial" w:hAnsi="Arial" w:cs="Arial"/>
        </w:rPr>
      </w:pPr>
      <w:r w:rsidRPr="002203FA">
        <w:rPr>
          <w:rFonts w:ascii="Arial" w:hAnsi="Arial" w:cs="Arial"/>
        </w:rPr>
        <w:t xml:space="preserve">In Rel-16, </w:t>
      </w:r>
      <w:r w:rsidR="00D03C45" w:rsidRPr="002203FA">
        <w:rPr>
          <w:rFonts w:ascii="Arial" w:hAnsi="Arial" w:cs="Arial"/>
        </w:rPr>
        <w:t xml:space="preserve">both </w:t>
      </w:r>
      <w:r w:rsidR="00A40C53" w:rsidRPr="002203FA">
        <w:rPr>
          <w:rFonts w:ascii="Arial" w:hAnsi="Arial" w:cs="Arial"/>
        </w:rPr>
        <w:t>single</w:t>
      </w:r>
      <w:r w:rsidR="00391566">
        <w:rPr>
          <w:rFonts w:ascii="Arial" w:hAnsi="Arial" w:cs="Arial"/>
        </w:rPr>
        <w:t>-</w:t>
      </w:r>
      <w:r w:rsidR="00A40C53" w:rsidRPr="002203FA">
        <w:rPr>
          <w:rFonts w:ascii="Arial" w:hAnsi="Arial" w:cs="Arial"/>
        </w:rPr>
        <w:t xml:space="preserve">DCI and multi-DCI based NC-JT </w:t>
      </w:r>
      <w:r w:rsidR="00993F30" w:rsidRPr="002203FA">
        <w:rPr>
          <w:rFonts w:ascii="Arial" w:hAnsi="Arial" w:cs="Arial"/>
        </w:rPr>
        <w:t xml:space="preserve">PDSCH transmission over multiple TRPs </w:t>
      </w:r>
      <w:r w:rsidR="007638B8" w:rsidRPr="002203FA">
        <w:rPr>
          <w:rFonts w:ascii="Arial" w:hAnsi="Arial" w:cs="Arial"/>
        </w:rPr>
        <w:t>were specified</w:t>
      </w:r>
      <w:r w:rsidR="00993F30" w:rsidRPr="002203FA">
        <w:rPr>
          <w:rFonts w:ascii="Arial" w:hAnsi="Arial" w:cs="Arial"/>
        </w:rPr>
        <w:t xml:space="preserve">. </w:t>
      </w:r>
      <w:r w:rsidR="007E3109" w:rsidRPr="002203FA">
        <w:rPr>
          <w:rFonts w:ascii="Arial" w:hAnsi="Arial" w:cs="Arial"/>
        </w:rPr>
        <w:t xml:space="preserve">In </w:t>
      </w:r>
      <w:r w:rsidR="00A676D7" w:rsidRPr="00A676D7">
        <w:rPr>
          <w:rFonts w:ascii="Arial" w:hAnsi="Arial" w:cs="Arial"/>
        </w:rPr>
        <w:t xml:space="preserve">addition, </w:t>
      </w:r>
      <w:proofErr w:type="gramStart"/>
      <w:r w:rsidR="00A676D7" w:rsidRPr="00A676D7">
        <w:rPr>
          <w:rFonts w:ascii="Arial" w:hAnsi="Arial" w:cs="Arial"/>
        </w:rPr>
        <w:t>a</w:t>
      </w:r>
      <w:r w:rsidR="00934F2B" w:rsidRPr="002203FA">
        <w:rPr>
          <w:rFonts w:ascii="Arial" w:hAnsi="Arial" w:cs="Arial"/>
        </w:rPr>
        <w:t xml:space="preserve"> number of</w:t>
      </w:r>
      <w:proofErr w:type="gramEnd"/>
      <w:r w:rsidR="00934F2B" w:rsidRPr="002203FA">
        <w:rPr>
          <w:rFonts w:ascii="Arial" w:hAnsi="Arial" w:cs="Arial"/>
        </w:rPr>
        <w:t xml:space="preserve"> multi-TRP based </w:t>
      </w:r>
      <w:r w:rsidR="008A5F88" w:rsidRPr="002203FA">
        <w:rPr>
          <w:rFonts w:ascii="Arial" w:hAnsi="Arial" w:cs="Arial"/>
        </w:rPr>
        <w:t xml:space="preserve">PDSCH </w:t>
      </w:r>
      <w:r w:rsidR="00934F2B" w:rsidRPr="002203FA">
        <w:rPr>
          <w:rFonts w:ascii="Arial" w:hAnsi="Arial" w:cs="Arial"/>
        </w:rPr>
        <w:t xml:space="preserve">schemes </w:t>
      </w:r>
      <w:r w:rsidR="00994DFF" w:rsidRPr="002203FA">
        <w:rPr>
          <w:rFonts w:ascii="Arial" w:hAnsi="Arial" w:cs="Arial"/>
        </w:rPr>
        <w:t xml:space="preserve">were specified for </w:t>
      </w:r>
      <w:r w:rsidR="003B18F5" w:rsidRPr="002203FA">
        <w:rPr>
          <w:rFonts w:ascii="Arial" w:hAnsi="Arial" w:cs="Arial"/>
        </w:rPr>
        <w:t xml:space="preserve">enhanced </w:t>
      </w:r>
      <w:r w:rsidR="00DC1B27" w:rsidRPr="002203FA">
        <w:rPr>
          <w:rFonts w:ascii="Arial" w:hAnsi="Arial" w:cs="Arial"/>
        </w:rPr>
        <w:t xml:space="preserve">URLLC </w:t>
      </w:r>
      <w:r w:rsidR="0011530E" w:rsidRPr="002203FA">
        <w:rPr>
          <w:rFonts w:ascii="Arial" w:hAnsi="Arial" w:cs="Arial"/>
        </w:rPr>
        <w:t xml:space="preserve">traffic </w:t>
      </w:r>
      <w:r w:rsidR="005176D8" w:rsidRPr="002203FA">
        <w:rPr>
          <w:rFonts w:ascii="Arial" w:hAnsi="Arial" w:cs="Arial"/>
        </w:rPr>
        <w:t xml:space="preserve">delivery.  </w:t>
      </w:r>
      <w:r w:rsidR="00E14535" w:rsidRPr="002203FA">
        <w:rPr>
          <w:rFonts w:ascii="Arial" w:hAnsi="Arial" w:cs="Arial"/>
        </w:rPr>
        <w:t xml:space="preserve">Due to time </w:t>
      </w:r>
      <w:r w:rsidR="00183B4E" w:rsidRPr="002203FA">
        <w:rPr>
          <w:rFonts w:ascii="Arial" w:hAnsi="Arial" w:cs="Arial"/>
        </w:rPr>
        <w:t xml:space="preserve">limitation, </w:t>
      </w:r>
      <w:r w:rsidR="0055076F" w:rsidRPr="002203FA">
        <w:rPr>
          <w:rFonts w:ascii="Arial" w:hAnsi="Arial" w:cs="Arial"/>
        </w:rPr>
        <w:t xml:space="preserve">multi-TRP based </w:t>
      </w:r>
      <w:r w:rsidR="003D5F2C" w:rsidRPr="002203FA">
        <w:rPr>
          <w:rFonts w:ascii="Arial" w:hAnsi="Arial" w:cs="Arial"/>
        </w:rPr>
        <w:t>enhancement</w:t>
      </w:r>
      <w:r w:rsidR="0055076F" w:rsidRPr="002203FA">
        <w:rPr>
          <w:rFonts w:ascii="Arial" w:hAnsi="Arial" w:cs="Arial"/>
        </w:rPr>
        <w:t>s</w:t>
      </w:r>
      <w:r w:rsidR="003D5F2C" w:rsidRPr="002203FA">
        <w:rPr>
          <w:rFonts w:ascii="Arial" w:hAnsi="Arial" w:cs="Arial"/>
        </w:rPr>
        <w:t xml:space="preserve"> </w:t>
      </w:r>
      <w:r w:rsidR="007433A2" w:rsidRPr="002203FA">
        <w:rPr>
          <w:rFonts w:ascii="Arial" w:hAnsi="Arial" w:cs="Arial"/>
        </w:rPr>
        <w:t xml:space="preserve">for other channels </w:t>
      </w:r>
      <w:r w:rsidR="00783523" w:rsidRPr="002203FA">
        <w:rPr>
          <w:rFonts w:ascii="Arial" w:hAnsi="Arial" w:cs="Arial"/>
        </w:rPr>
        <w:t xml:space="preserve">for URLLC </w:t>
      </w:r>
      <w:r w:rsidR="00AE2FEE" w:rsidRPr="002203FA">
        <w:rPr>
          <w:rFonts w:ascii="Arial" w:hAnsi="Arial" w:cs="Arial"/>
        </w:rPr>
        <w:t>and a few</w:t>
      </w:r>
      <w:r w:rsidR="005A25C5" w:rsidRPr="002203FA">
        <w:rPr>
          <w:rFonts w:ascii="Arial" w:hAnsi="Arial" w:cs="Arial"/>
        </w:rPr>
        <w:t xml:space="preserve"> </w:t>
      </w:r>
      <w:r w:rsidR="005207C4">
        <w:rPr>
          <w:rFonts w:ascii="Arial" w:hAnsi="Arial" w:cs="Arial"/>
        </w:rPr>
        <w:t>item</w:t>
      </w:r>
      <w:r w:rsidR="00982E88" w:rsidRPr="002203FA">
        <w:rPr>
          <w:rFonts w:ascii="Arial" w:hAnsi="Arial" w:cs="Arial"/>
        </w:rPr>
        <w:t xml:space="preserve">s </w:t>
      </w:r>
      <w:r w:rsidR="001F3A8A" w:rsidRPr="002203FA">
        <w:rPr>
          <w:rFonts w:ascii="Arial" w:hAnsi="Arial" w:cs="Arial"/>
        </w:rPr>
        <w:t>were left for Re</w:t>
      </w:r>
      <w:r w:rsidR="001C112C" w:rsidRPr="002203FA">
        <w:rPr>
          <w:rFonts w:ascii="Arial" w:hAnsi="Arial" w:cs="Arial"/>
        </w:rPr>
        <w:t>l-17.</w:t>
      </w:r>
      <w:r w:rsidR="008F16C8" w:rsidRPr="002203FA">
        <w:rPr>
          <w:rFonts w:ascii="Arial" w:hAnsi="Arial" w:cs="Arial"/>
        </w:rPr>
        <w:t xml:space="preserve"> </w:t>
      </w:r>
      <w:r w:rsidR="001C112C" w:rsidRPr="002203FA">
        <w:rPr>
          <w:rFonts w:ascii="Arial" w:hAnsi="Arial" w:cs="Arial"/>
        </w:rPr>
        <w:t xml:space="preserve"> </w:t>
      </w:r>
    </w:p>
    <w:p w14:paraId="66105FAA" w14:textId="1CB7E40B" w:rsidR="00D16361" w:rsidRPr="002203FA" w:rsidRDefault="00D16361" w:rsidP="00462979">
      <w:pPr>
        <w:rPr>
          <w:rFonts w:ascii="Arial" w:hAnsi="Arial" w:cs="Arial"/>
        </w:rPr>
      </w:pPr>
      <w:r w:rsidRPr="002203FA">
        <w:rPr>
          <w:rFonts w:ascii="Arial" w:hAnsi="Arial" w:cs="Arial"/>
        </w:rPr>
        <w:t xml:space="preserve">The </w:t>
      </w:r>
      <w:r w:rsidR="0029258A" w:rsidRPr="002203FA">
        <w:rPr>
          <w:rFonts w:ascii="Arial" w:hAnsi="Arial" w:cs="Arial"/>
        </w:rPr>
        <w:t>objective</w:t>
      </w:r>
      <w:r w:rsidR="00CC7B3F" w:rsidRPr="002203FA">
        <w:rPr>
          <w:rFonts w:ascii="Arial" w:hAnsi="Arial" w:cs="Arial"/>
        </w:rPr>
        <w:t>s</w:t>
      </w:r>
      <w:r w:rsidR="0029258A" w:rsidRPr="002203FA">
        <w:rPr>
          <w:rFonts w:ascii="Arial" w:hAnsi="Arial" w:cs="Arial"/>
        </w:rPr>
        <w:t xml:space="preserve"> of </w:t>
      </w:r>
      <w:r w:rsidRPr="002203FA">
        <w:rPr>
          <w:rFonts w:ascii="Arial" w:hAnsi="Arial" w:cs="Arial"/>
        </w:rPr>
        <w:t xml:space="preserve">multi-TRP </w:t>
      </w:r>
      <w:r w:rsidR="00F31095" w:rsidRPr="002203FA">
        <w:rPr>
          <w:rFonts w:ascii="Arial" w:hAnsi="Arial" w:cs="Arial"/>
        </w:rPr>
        <w:t xml:space="preserve">related enhancements in Rel-17 </w:t>
      </w:r>
      <w:r w:rsidR="00CC7B3F" w:rsidRPr="002203FA">
        <w:rPr>
          <w:rFonts w:ascii="Arial" w:hAnsi="Arial" w:cs="Arial"/>
        </w:rPr>
        <w:t xml:space="preserve">are stated in the </w:t>
      </w:r>
      <w:r w:rsidR="00CE288C" w:rsidRPr="002203FA">
        <w:rPr>
          <w:rFonts w:ascii="Arial" w:hAnsi="Arial" w:cs="Arial"/>
        </w:rPr>
        <w:t xml:space="preserve">WID and </w:t>
      </w:r>
      <w:r w:rsidR="00333FFC" w:rsidRPr="002203FA">
        <w:rPr>
          <w:rFonts w:ascii="Arial" w:hAnsi="Arial" w:cs="Arial"/>
        </w:rPr>
        <w:t>copied below:</w:t>
      </w:r>
    </w:p>
    <w:p w14:paraId="4DA33A50" w14:textId="369E98C9" w:rsidR="007E0A30" w:rsidRPr="007E0A30" w:rsidRDefault="007E0A30" w:rsidP="007E0A30">
      <w:r>
        <w:rPr>
          <w:noProof/>
        </w:rPr>
        <w:lastRenderedPageBreak/>
        <mc:AlternateContent>
          <mc:Choice Requires="wps">
            <w:drawing>
              <wp:inline distT="0" distB="0" distL="0" distR="0" wp14:anchorId="7D582F6E" wp14:editId="4015213A">
                <wp:extent cx="6120765" cy="2105868"/>
                <wp:effectExtent l="0" t="0" r="13335" b="12700"/>
                <wp:docPr id="2" name="Text Box 2"/>
                <wp:cNvGraphicFramePr/>
                <a:graphic xmlns:a="http://schemas.openxmlformats.org/drawingml/2006/main">
                  <a:graphicData uri="http://schemas.microsoft.com/office/word/2010/wordprocessingShape">
                    <wps:wsp>
                      <wps:cNvSpPr txBox="1"/>
                      <wps:spPr>
                        <a:xfrm>
                          <a:off x="0" y="0"/>
                          <a:ext cx="6120765" cy="2105868"/>
                        </a:xfrm>
                        <a:prstGeom prst="rect">
                          <a:avLst/>
                        </a:prstGeom>
                        <a:solidFill>
                          <a:schemeClr val="lt1"/>
                        </a:solidFill>
                        <a:ln w="6350">
                          <a:solidFill>
                            <a:prstClr val="black"/>
                          </a:solidFill>
                        </a:ln>
                      </wps:spPr>
                      <wps:txbx>
                        <w:txbxContent>
                          <w:p w14:paraId="65C44431" w14:textId="77777777" w:rsidR="005F7051" w:rsidRPr="0058645B" w:rsidRDefault="005F7051" w:rsidP="007E0A30">
                            <w:pPr>
                              <w:jc w:val="both"/>
                              <w:rPr>
                                <w:lang w:eastAsia="sv-SE"/>
                              </w:rPr>
                            </w:pPr>
                            <w:r w:rsidRPr="0058645B">
                              <w:t>Enhancement on the support for multi-TRP deployment, targeting both FR1 and FR2:</w:t>
                            </w:r>
                          </w:p>
                          <w:p w14:paraId="3578ED5C" w14:textId="77777777" w:rsidR="005F7051" w:rsidRPr="0058645B" w:rsidRDefault="005F7051" w:rsidP="0058645B">
                            <w:pPr>
                              <w:pStyle w:val="ListParagraph"/>
                              <w:numPr>
                                <w:ilvl w:val="0"/>
                                <w:numId w:val="29"/>
                              </w:numPr>
                              <w:jc w:val="both"/>
                              <w:rPr>
                                <w:rFonts w:ascii="Times New Roman" w:hAnsi="Times New Roman"/>
                              </w:rPr>
                            </w:pPr>
                            <w:r w:rsidRPr="0058645B">
                              <w:rPr>
                                <w:rFonts w:ascii="Times New Roman" w:hAnsi="Times New Roman"/>
                              </w:rPr>
                              <w:t xml:space="preserve">Identify and specify features to improve reliability and robustness for channels other than PDSCH (that is, PDCCH, PUSCH, and PUCCH) using multi-TRP and/or multi-panel, with Rel.16 reliability features as the baseline </w:t>
                            </w:r>
                          </w:p>
                          <w:p w14:paraId="7B36A8ED" w14:textId="77777777" w:rsidR="005F7051" w:rsidRPr="0058645B" w:rsidRDefault="005F7051" w:rsidP="0058645B">
                            <w:pPr>
                              <w:pStyle w:val="ListParagraph"/>
                              <w:numPr>
                                <w:ilvl w:val="0"/>
                                <w:numId w:val="29"/>
                              </w:numPr>
                              <w:jc w:val="both"/>
                              <w:rPr>
                                <w:rFonts w:ascii="Times New Roman" w:hAnsi="Times New Roman"/>
                              </w:rPr>
                            </w:pPr>
                            <w:r w:rsidRPr="0058645B">
                              <w:rPr>
                                <w:rFonts w:ascii="Times New Roman" w:hAnsi="Times New Roman"/>
                              </w:rPr>
                              <w:t>Identify and specify QCL/TCI-related enhancements to enable inter-cell multi-TRP operations, assuming multi-DCI based multi-PDSCH reception</w:t>
                            </w:r>
                          </w:p>
                          <w:p w14:paraId="7AFB8960" w14:textId="77777777" w:rsidR="005F7051" w:rsidRPr="0058645B" w:rsidRDefault="005F7051" w:rsidP="0058645B">
                            <w:pPr>
                              <w:pStyle w:val="ListParagraph"/>
                              <w:numPr>
                                <w:ilvl w:val="0"/>
                                <w:numId w:val="29"/>
                              </w:numPr>
                              <w:jc w:val="both"/>
                              <w:rPr>
                                <w:rFonts w:ascii="Times New Roman" w:hAnsi="Times New Roman"/>
                              </w:rPr>
                            </w:pPr>
                            <w:r w:rsidRPr="0058645B">
                              <w:rPr>
                                <w:rFonts w:ascii="Times New Roman" w:hAnsi="Times New Roman"/>
                              </w:rPr>
                              <w:t>Evaluate and, if needed, specify beam-management-related enhancements for simultaneous multi-TRP transmission with multi-panel reception</w:t>
                            </w:r>
                          </w:p>
                          <w:p w14:paraId="1ED21CB1" w14:textId="77777777" w:rsidR="005F7051" w:rsidRPr="0058645B" w:rsidRDefault="005F7051" w:rsidP="0058645B">
                            <w:pPr>
                              <w:pStyle w:val="ListParagraph"/>
                              <w:numPr>
                                <w:ilvl w:val="0"/>
                                <w:numId w:val="29"/>
                              </w:numPr>
                              <w:jc w:val="both"/>
                              <w:rPr>
                                <w:rFonts w:ascii="Times New Roman" w:hAnsi="Times New Roman"/>
                              </w:rPr>
                            </w:pPr>
                            <w:r w:rsidRPr="0058645B">
                              <w:rPr>
                                <w:rFonts w:ascii="Times New Roman" w:hAnsi="Times New Roman"/>
                              </w:rPr>
                              <w:t>Enhancement to support HST-SFN deployment scenario:</w:t>
                            </w:r>
                          </w:p>
                          <w:p w14:paraId="7DA36CAB" w14:textId="77777777" w:rsidR="005F7051" w:rsidRPr="0058645B" w:rsidRDefault="005F7051" w:rsidP="0058645B">
                            <w:pPr>
                              <w:pStyle w:val="ListParagraph"/>
                              <w:numPr>
                                <w:ilvl w:val="1"/>
                                <w:numId w:val="29"/>
                              </w:numPr>
                              <w:jc w:val="both"/>
                              <w:rPr>
                                <w:rFonts w:ascii="Times New Roman" w:hAnsi="Times New Roman"/>
                              </w:rPr>
                            </w:pPr>
                            <w:r w:rsidRPr="0058645B">
                              <w:rPr>
                                <w:rFonts w:ascii="Times New Roman" w:hAnsi="Times New Roman"/>
                              </w:rPr>
                              <w:t>Identify and specify solution(s) on QCL assumption for DMRS, e.g. multiple QCL assumptions for the same DMRS port(s), targeting DL-only transmission</w:t>
                            </w:r>
                          </w:p>
                          <w:p w14:paraId="4C0793F1" w14:textId="35040532" w:rsidR="005F7051" w:rsidRPr="0058645B" w:rsidRDefault="005F7051" w:rsidP="0058645B">
                            <w:pPr>
                              <w:pStyle w:val="ListParagraph"/>
                              <w:numPr>
                                <w:ilvl w:val="1"/>
                                <w:numId w:val="29"/>
                              </w:numPr>
                              <w:jc w:val="both"/>
                              <w:rPr>
                                <w:rFonts w:ascii="Times New Roman" w:hAnsi="Times New Roman"/>
                              </w:rPr>
                            </w:pPr>
                            <w:r w:rsidRPr="0058645B">
                              <w:rPr>
                                <w:rFonts w:ascii="Times New Roman" w:hAnsi="Times New Roman"/>
                              </w:rPr>
                              <w:t>Evaluate and, if the benefit over Rel.16 HST enhancement baseline is demonstrated, specify QCL/QCL-like relation (including applicable type(s) and the associated requirement) between DL and UL signal by reusing the unified TCI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582F6E" id="Text Box 2" o:spid="_x0000_s1027" type="#_x0000_t202" style="width:481.95pt;height:16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" fillcolor="white [3201]" strokeweight=".5pt">
                <v:textbox style="mso-fit-shape-to-text:t">
                  <w:txbxContent>
                    <w:p w14:paraId="65C44431" w14:textId="77777777" w:rsidR="005F7051" w:rsidRPr="0058645B" w:rsidRDefault="005F7051" w:rsidP="007E0A30">
                      <w:pPr>
                        <w:jc w:val="both"/>
                        <w:rPr>
                          <w:lang w:eastAsia="sv-SE"/>
                        </w:rPr>
                      </w:pPr>
                      <w:r w:rsidRPr="0058645B">
                        <w:t>Enhancement on the support for multi-TRP deployment, targeting both FR1 and FR2:</w:t>
                      </w:r>
                    </w:p>
                    <w:p w14:paraId="3578ED5C" w14:textId="77777777" w:rsidR="005F7051" w:rsidRPr="0058645B" w:rsidRDefault="005F7051" w:rsidP="0058645B">
                      <w:pPr>
                        <w:pStyle w:val="ListParagraph"/>
                        <w:numPr>
                          <w:ilvl w:val="0"/>
                          <w:numId w:val="29"/>
                        </w:numPr>
                        <w:jc w:val="both"/>
                        <w:rPr>
                          <w:rFonts w:ascii="Times New Roman" w:hAnsi="Times New Roman"/>
                        </w:rPr>
                      </w:pPr>
                      <w:r w:rsidRPr="0058645B">
                        <w:rPr>
                          <w:rFonts w:ascii="Times New Roman" w:hAnsi="Times New Roman"/>
                        </w:rPr>
                        <w:t xml:space="preserve">Identify and specify features to improve reliability and robustness for channels other than PDSCH (that is, PDCCH, PUSCH, and PUCCH) using multi-TRP and/or multi-panel, with Rel.16 reliability features as the baseline </w:t>
                      </w:r>
                    </w:p>
                    <w:p w14:paraId="7B36A8ED" w14:textId="77777777" w:rsidR="005F7051" w:rsidRPr="0058645B" w:rsidRDefault="005F7051" w:rsidP="0058645B">
                      <w:pPr>
                        <w:pStyle w:val="ListParagraph"/>
                        <w:numPr>
                          <w:ilvl w:val="0"/>
                          <w:numId w:val="29"/>
                        </w:numPr>
                        <w:jc w:val="both"/>
                        <w:rPr>
                          <w:rFonts w:ascii="Times New Roman" w:hAnsi="Times New Roman"/>
                        </w:rPr>
                      </w:pPr>
                      <w:r w:rsidRPr="0058645B">
                        <w:rPr>
                          <w:rFonts w:ascii="Times New Roman" w:hAnsi="Times New Roman"/>
                        </w:rPr>
                        <w:t>Identify and specify QCL/TCI-related enhancements to enable inter-cell multi-TRP operations, assuming multi-DCI based multi-PDSCH reception</w:t>
                      </w:r>
                    </w:p>
                    <w:p w14:paraId="7AFB8960" w14:textId="77777777" w:rsidR="005F7051" w:rsidRPr="0058645B" w:rsidRDefault="005F7051" w:rsidP="0058645B">
                      <w:pPr>
                        <w:pStyle w:val="ListParagraph"/>
                        <w:numPr>
                          <w:ilvl w:val="0"/>
                          <w:numId w:val="29"/>
                        </w:numPr>
                        <w:jc w:val="both"/>
                        <w:rPr>
                          <w:rFonts w:ascii="Times New Roman" w:hAnsi="Times New Roman"/>
                        </w:rPr>
                      </w:pPr>
                      <w:r w:rsidRPr="0058645B">
                        <w:rPr>
                          <w:rFonts w:ascii="Times New Roman" w:hAnsi="Times New Roman"/>
                        </w:rPr>
                        <w:t>Evaluate and, if needed, specify beam-management-related enhancements for simultaneous multi-TRP transmission with multi-panel reception</w:t>
                      </w:r>
                    </w:p>
                    <w:p w14:paraId="1ED21CB1" w14:textId="77777777" w:rsidR="005F7051" w:rsidRPr="0058645B" w:rsidRDefault="005F7051" w:rsidP="0058645B">
                      <w:pPr>
                        <w:pStyle w:val="ListParagraph"/>
                        <w:numPr>
                          <w:ilvl w:val="0"/>
                          <w:numId w:val="29"/>
                        </w:numPr>
                        <w:jc w:val="both"/>
                        <w:rPr>
                          <w:rFonts w:ascii="Times New Roman" w:hAnsi="Times New Roman"/>
                        </w:rPr>
                      </w:pPr>
                      <w:r w:rsidRPr="0058645B">
                        <w:rPr>
                          <w:rFonts w:ascii="Times New Roman" w:hAnsi="Times New Roman"/>
                        </w:rPr>
                        <w:t>Enhancement to support HST-SFN deployment scenario:</w:t>
                      </w:r>
                    </w:p>
                    <w:p w14:paraId="7DA36CAB" w14:textId="77777777" w:rsidR="005F7051" w:rsidRPr="0058645B" w:rsidRDefault="005F7051" w:rsidP="0058645B">
                      <w:pPr>
                        <w:pStyle w:val="ListParagraph"/>
                        <w:numPr>
                          <w:ilvl w:val="1"/>
                          <w:numId w:val="29"/>
                        </w:numPr>
                        <w:jc w:val="both"/>
                        <w:rPr>
                          <w:rFonts w:ascii="Times New Roman" w:hAnsi="Times New Roman"/>
                        </w:rPr>
                      </w:pPr>
                      <w:r w:rsidRPr="0058645B">
                        <w:rPr>
                          <w:rFonts w:ascii="Times New Roman" w:hAnsi="Times New Roman"/>
                        </w:rPr>
                        <w:t>Identify and specify solution(s) on QCL assumption for DMRS, e.g. multiple QCL assumptions for the same DMRS port(s), targeting DL-only transmission</w:t>
                      </w:r>
                    </w:p>
                    <w:p w14:paraId="4C0793F1" w14:textId="35040532" w:rsidR="005F7051" w:rsidRPr="0058645B" w:rsidRDefault="005F7051" w:rsidP="0058645B">
                      <w:pPr>
                        <w:pStyle w:val="ListParagraph"/>
                        <w:numPr>
                          <w:ilvl w:val="1"/>
                          <w:numId w:val="29"/>
                        </w:numPr>
                        <w:jc w:val="both"/>
                        <w:rPr>
                          <w:rFonts w:ascii="Times New Roman" w:hAnsi="Times New Roman"/>
                        </w:rPr>
                      </w:pPr>
                      <w:r w:rsidRPr="0058645B">
                        <w:rPr>
                          <w:rFonts w:ascii="Times New Roman" w:hAnsi="Times New Roman"/>
                        </w:rPr>
                        <w:t>Evaluate and, if the benefit over Rel.16 HST enhancement baseline is demonstrated, specify QCL/QCL-like relation (including applicable type(s) and the associated requirement) between DL and UL signal by reusing the unified TCI framework</w:t>
                      </w:r>
                    </w:p>
                  </w:txbxContent>
                </v:textbox>
                <w10:anchorlock/>
              </v:shape>
            </w:pict>
          </mc:Fallback>
        </mc:AlternateContent>
      </w:r>
    </w:p>
    <w:p w14:paraId="1D0AA176" w14:textId="5E54F1FC" w:rsidR="008152B7" w:rsidRPr="00266D74" w:rsidRDefault="00C73197" w:rsidP="002203FA">
      <w:pPr>
        <w:pStyle w:val="Heading3"/>
      </w:pPr>
      <w:r w:rsidRPr="00266D74">
        <w:t xml:space="preserve">2.2.1 </w:t>
      </w:r>
      <w:r w:rsidR="004F670A" w:rsidRPr="00266D74">
        <w:t>Enhancement</w:t>
      </w:r>
      <w:r w:rsidR="002A16A0" w:rsidRPr="00266D74">
        <w:t>s</w:t>
      </w:r>
      <w:r w:rsidR="004F670A" w:rsidRPr="00266D74">
        <w:t xml:space="preserve"> </w:t>
      </w:r>
      <w:r w:rsidR="00110C23" w:rsidRPr="00266D74">
        <w:t>for PDCCH, PU</w:t>
      </w:r>
      <w:r w:rsidR="00F744A7" w:rsidRPr="00266D74">
        <w:t>SC</w:t>
      </w:r>
      <w:r w:rsidR="00105560" w:rsidRPr="00266D74">
        <w:t>H, and PUCCH</w:t>
      </w:r>
    </w:p>
    <w:p w14:paraId="427BF409" w14:textId="5AA0257A" w:rsidR="002E6A9A" w:rsidRPr="002203FA" w:rsidRDefault="006E699E" w:rsidP="002203FA">
      <w:pPr>
        <w:jc w:val="both"/>
        <w:rPr>
          <w:rFonts w:ascii="Arial" w:hAnsi="Arial" w:cs="Arial"/>
        </w:rPr>
      </w:pPr>
      <w:r w:rsidRPr="002203FA">
        <w:rPr>
          <w:rFonts w:ascii="Arial" w:hAnsi="Arial" w:cs="Arial"/>
        </w:rPr>
        <w:t>T</w:t>
      </w:r>
      <w:r w:rsidR="0060498B" w:rsidRPr="002203FA">
        <w:rPr>
          <w:rFonts w:ascii="Arial" w:hAnsi="Arial" w:cs="Arial"/>
        </w:rPr>
        <w:t>he</w:t>
      </w:r>
      <w:r w:rsidR="00701DCD" w:rsidRPr="002203FA">
        <w:rPr>
          <w:rFonts w:ascii="Arial" w:hAnsi="Arial" w:cs="Arial"/>
        </w:rPr>
        <w:t xml:space="preserve"> </w:t>
      </w:r>
      <w:r w:rsidRPr="002203FA">
        <w:rPr>
          <w:rFonts w:ascii="Arial" w:hAnsi="Arial" w:cs="Arial"/>
        </w:rPr>
        <w:t xml:space="preserve">main </w:t>
      </w:r>
      <w:r w:rsidR="0060498B" w:rsidRPr="002203FA">
        <w:rPr>
          <w:rFonts w:ascii="Arial" w:hAnsi="Arial" w:cs="Arial"/>
        </w:rPr>
        <w:t xml:space="preserve">motivation </w:t>
      </w:r>
      <w:r w:rsidR="00EF3D87" w:rsidRPr="002203FA">
        <w:rPr>
          <w:rFonts w:ascii="Arial" w:hAnsi="Arial" w:cs="Arial"/>
        </w:rPr>
        <w:t xml:space="preserve">of </w:t>
      </w:r>
      <w:r w:rsidR="00D739FF" w:rsidRPr="002203FA">
        <w:rPr>
          <w:rFonts w:ascii="Arial" w:hAnsi="Arial" w:cs="Arial"/>
        </w:rPr>
        <w:t xml:space="preserve">using </w:t>
      </w:r>
      <w:r w:rsidR="00EF3D87" w:rsidRPr="002203FA">
        <w:rPr>
          <w:rFonts w:ascii="Arial" w:hAnsi="Arial" w:cs="Arial"/>
        </w:rPr>
        <w:t xml:space="preserve">multiple TRPs </w:t>
      </w:r>
      <w:r w:rsidR="00D739FF" w:rsidRPr="002203FA">
        <w:rPr>
          <w:rFonts w:ascii="Arial" w:hAnsi="Arial" w:cs="Arial"/>
        </w:rPr>
        <w:t xml:space="preserve">is to achieve </w:t>
      </w:r>
      <w:r w:rsidR="00673FC9" w:rsidRPr="002203FA">
        <w:rPr>
          <w:rFonts w:ascii="Arial" w:hAnsi="Arial" w:cs="Arial"/>
        </w:rPr>
        <w:t>diversity</w:t>
      </w:r>
      <w:r w:rsidR="000645DF" w:rsidRPr="002203FA">
        <w:rPr>
          <w:rFonts w:ascii="Arial" w:hAnsi="Arial" w:cs="Arial"/>
        </w:rPr>
        <w:t xml:space="preserve">.  </w:t>
      </w:r>
      <w:r w:rsidR="005E54E1" w:rsidRPr="002203FA">
        <w:rPr>
          <w:rFonts w:ascii="Arial" w:hAnsi="Arial" w:cs="Arial"/>
        </w:rPr>
        <w:t xml:space="preserve">In </w:t>
      </w:r>
      <w:r w:rsidR="00E73220" w:rsidRPr="002203FA">
        <w:rPr>
          <w:rFonts w:ascii="Arial" w:hAnsi="Arial" w:cs="Arial"/>
        </w:rPr>
        <w:t xml:space="preserve">FR2, </w:t>
      </w:r>
      <w:r w:rsidR="00870ABC" w:rsidRPr="002203FA">
        <w:rPr>
          <w:rFonts w:ascii="Arial" w:hAnsi="Arial" w:cs="Arial"/>
        </w:rPr>
        <w:t xml:space="preserve">the </w:t>
      </w:r>
      <w:r w:rsidR="00F76818" w:rsidRPr="002203FA">
        <w:rPr>
          <w:rFonts w:ascii="Arial" w:hAnsi="Arial" w:cs="Arial"/>
        </w:rPr>
        <w:t>main goal</w:t>
      </w:r>
      <w:r w:rsidR="00C952EB">
        <w:rPr>
          <w:rFonts w:ascii="Arial" w:hAnsi="Arial" w:cs="Arial"/>
        </w:rPr>
        <w:t xml:space="preserve"> of </w:t>
      </w:r>
      <w:r w:rsidR="00FB4EE6">
        <w:rPr>
          <w:rFonts w:ascii="Arial" w:hAnsi="Arial" w:cs="Arial"/>
        </w:rPr>
        <w:t xml:space="preserve">introducing </w:t>
      </w:r>
      <w:r w:rsidR="00C952EB">
        <w:rPr>
          <w:rFonts w:ascii="Arial" w:hAnsi="Arial" w:cs="Arial"/>
        </w:rPr>
        <w:t>the divers</w:t>
      </w:r>
      <w:r w:rsidR="006D3D73">
        <w:rPr>
          <w:rFonts w:ascii="Arial" w:hAnsi="Arial" w:cs="Arial"/>
        </w:rPr>
        <w:t>ity</w:t>
      </w:r>
      <w:r w:rsidR="00F76818" w:rsidRPr="002203FA">
        <w:rPr>
          <w:rFonts w:ascii="Arial" w:hAnsi="Arial" w:cs="Arial"/>
        </w:rPr>
        <w:t xml:space="preserve"> </w:t>
      </w:r>
      <w:r w:rsidR="00192A36" w:rsidRPr="002203FA">
        <w:rPr>
          <w:rFonts w:ascii="Arial" w:hAnsi="Arial" w:cs="Arial"/>
        </w:rPr>
        <w:t xml:space="preserve">is to </w:t>
      </w:r>
      <w:r w:rsidR="00FB4EE6">
        <w:rPr>
          <w:rFonts w:ascii="Arial" w:hAnsi="Arial" w:cs="Arial"/>
        </w:rPr>
        <w:t>accomplish</w:t>
      </w:r>
      <w:r w:rsidR="00D46B70" w:rsidRPr="002203FA">
        <w:rPr>
          <w:rFonts w:ascii="Arial" w:hAnsi="Arial" w:cs="Arial"/>
        </w:rPr>
        <w:t xml:space="preserve"> </w:t>
      </w:r>
      <w:r w:rsidR="00BD5550" w:rsidRPr="002203FA">
        <w:rPr>
          <w:rFonts w:ascii="Arial" w:hAnsi="Arial" w:cs="Arial"/>
        </w:rPr>
        <w:t xml:space="preserve">more robust </w:t>
      </w:r>
      <w:r w:rsidR="00ED19EA" w:rsidRPr="002203FA">
        <w:rPr>
          <w:rFonts w:ascii="Arial" w:hAnsi="Arial" w:cs="Arial"/>
        </w:rPr>
        <w:t xml:space="preserve">data transmission </w:t>
      </w:r>
      <w:r w:rsidR="00A644C1" w:rsidRPr="002203FA">
        <w:rPr>
          <w:rFonts w:ascii="Arial" w:hAnsi="Arial" w:cs="Arial"/>
        </w:rPr>
        <w:t xml:space="preserve">in </w:t>
      </w:r>
      <w:r w:rsidR="00440C4B">
        <w:rPr>
          <w:rFonts w:ascii="Arial" w:hAnsi="Arial" w:cs="Arial"/>
        </w:rPr>
        <w:t xml:space="preserve">the </w:t>
      </w:r>
      <w:r w:rsidR="00A644C1" w:rsidRPr="002203FA">
        <w:rPr>
          <w:rFonts w:ascii="Arial" w:hAnsi="Arial" w:cs="Arial"/>
        </w:rPr>
        <w:t xml:space="preserve">presence of channel </w:t>
      </w:r>
      <w:r w:rsidR="00EA699A" w:rsidRPr="002203FA">
        <w:rPr>
          <w:rFonts w:ascii="Arial" w:hAnsi="Arial" w:cs="Arial"/>
        </w:rPr>
        <w:t>blocking</w:t>
      </w:r>
      <w:r w:rsidR="00FA6418">
        <w:rPr>
          <w:rFonts w:ascii="Arial" w:hAnsi="Arial" w:cs="Arial"/>
        </w:rPr>
        <w:t xml:space="preserve"> between a TRP and UE</w:t>
      </w:r>
      <w:r w:rsidR="00B55D86">
        <w:rPr>
          <w:rFonts w:ascii="Arial" w:hAnsi="Arial" w:cs="Arial"/>
        </w:rPr>
        <w:t>,</w:t>
      </w:r>
      <w:r w:rsidR="00FA6418">
        <w:rPr>
          <w:rFonts w:ascii="Arial" w:hAnsi="Arial" w:cs="Arial"/>
        </w:rPr>
        <w:t xml:space="preserve"> in order to maintain a</w:t>
      </w:r>
      <w:r w:rsidR="00325968">
        <w:rPr>
          <w:rFonts w:ascii="Arial" w:hAnsi="Arial" w:cs="Arial"/>
        </w:rPr>
        <w:t xml:space="preserve"> continuous </w:t>
      </w:r>
      <w:r w:rsidR="00F435FE">
        <w:rPr>
          <w:rFonts w:ascii="Arial" w:hAnsi="Arial" w:cs="Arial"/>
        </w:rPr>
        <w:t>link</w:t>
      </w:r>
      <w:r w:rsidR="00A644C1" w:rsidRPr="002203FA">
        <w:rPr>
          <w:rFonts w:ascii="Arial" w:hAnsi="Arial" w:cs="Arial"/>
        </w:rPr>
        <w:t>.</w:t>
      </w:r>
      <w:r w:rsidR="005E78EA">
        <w:rPr>
          <w:rFonts w:ascii="Arial" w:hAnsi="Arial" w:cs="Arial"/>
        </w:rPr>
        <w:t xml:space="preserve"> This is highly important for </w:t>
      </w:r>
      <w:r w:rsidR="000B4FED">
        <w:rPr>
          <w:rFonts w:ascii="Arial" w:hAnsi="Arial" w:cs="Arial"/>
        </w:rPr>
        <w:t>high reliability</w:t>
      </w:r>
      <w:r w:rsidR="00AB62C2">
        <w:rPr>
          <w:rFonts w:ascii="Arial" w:hAnsi="Arial" w:cs="Arial"/>
        </w:rPr>
        <w:t xml:space="preserve"> services such as </w:t>
      </w:r>
      <w:r w:rsidR="00BE7B93">
        <w:rPr>
          <w:rFonts w:ascii="Arial" w:hAnsi="Arial" w:cs="Arial"/>
        </w:rPr>
        <w:t xml:space="preserve">controlling a manufacturing robot in </w:t>
      </w:r>
      <w:r w:rsidR="00FB4EE6">
        <w:rPr>
          <w:rFonts w:ascii="Arial" w:hAnsi="Arial" w:cs="Arial"/>
        </w:rPr>
        <w:t>a factory.</w:t>
      </w:r>
      <w:r w:rsidR="00A644C1" w:rsidRPr="002203FA">
        <w:rPr>
          <w:rFonts w:ascii="Arial" w:hAnsi="Arial" w:cs="Arial"/>
        </w:rPr>
        <w:t xml:space="preserve">  </w:t>
      </w:r>
      <w:r w:rsidR="00E8652C" w:rsidRPr="002203FA">
        <w:rPr>
          <w:rFonts w:ascii="Arial" w:hAnsi="Arial" w:cs="Arial"/>
        </w:rPr>
        <w:t xml:space="preserve"> </w:t>
      </w:r>
      <w:r w:rsidR="00B87717" w:rsidRPr="002203FA">
        <w:rPr>
          <w:rFonts w:ascii="Arial" w:hAnsi="Arial" w:cs="Arial"/>
        </w:rPr>
        <w:t xml:space="preserve">In our view, </w:t>
      </w:r>
      <w:r w:rsidR="00E96D9C" w:rsidRPr="002203FA">
        <w:rPr>
          <w:rFonts w:ascii="Arial" w:hAnsi="Arial" w:cs="Arial"/>
        </w:rPr>
        <w:t>enhancement</w:t>
      </w:r>
      <w:r w:rsidR="00951819" w:rsidRPr="002203FA">
        <w:rPr>
          <w:rFonts w:ascii="Arial" w:hAnsi="Arial" w:cs="Arial"/>
        </w:rPr>
        <w:t xml:space="preserve">s </w:t>
      </w:r>
      <w:r w:rsidR="00A01811" w:rsidRPr="002203FA">
        <w:rPr>
          <w:rFonts w:ascii="Arial" w:hAnsi="Arial" w:cs="Arial"/>
        </w:rPr>
        <w:t xml:space="preserve">introduced </w:t>
      </w:r>
      <w:r w:rsidR="00951819" w:rsidRPr="002203FA">
        <w:rPr>
          <w:rFonts w:ascii="Arial" w:hAnsi="Arial" w:cs="Arial"/>
        </w:rPr>
        <w:t xml:space="preserve">in Rel-17 </w:t>
      </w:r>
      <w:r w:rsidR="001062E6" w:rsidRPr="002203FA">
        <w:rPr>
          <w:rFonts w:ascii="Arial" w:hAnsi="Arial" w:cs="Arial"/>
        </w:rPr>
        <w:t xml:space="preserve">should </w:t>
      </w:r>
      <w:r w:rsidR="00171802">
        <w:rPr>
          <w:rFonts w:ascii="Arial" w:hAnsi="Arial" w:cs="Arial"/>
        </w:rPr>
        <w:t>be</w:t>
      </w:r>
      <w:r w:rsidR="00393127" w:rsidRPr="002203FA">
        <w:rPr>
          <w:rFonts w:ascii="Arial" w:hAnsi="Arial" w:cs="Arial"/>
        </w:rPr>
        <w:t xml:space="preserve"> compatible </w:t>
      </w:r>
      <w:r w:rsidR="00791DEE" w:rsidRPr="002203FA">
        <w:rPr>
          <w:rFonts w:ascii="Arial" w:hAnsi="Arial" w:cs="Arial"/>
        </w:rPr>
        <w:t xml:space="preserve">with </w:t>
      </w:r>
      <w:r w:rsidR="00BA3DE6" w:rsidRPr="002203FA">
        <w:rPr>
          <w:rFonts w:ascii="Arial" w:hAnsi="Arial" w:cs="Arial"/>
        </w:rPr>
        <w:t xml:space="preserve">the </w:t>
      </w:r>
      <w:r w:rsidR="00171802" w:rsidRPr="00D553FB">
        <w:rPr>
          <w:rFonts w:ascii="Arial" w:hAnsi="Arial" w:cs="Arial"/>
        </w:rPr>
        <w:t>Multi-TRP</w:t>
      </w:r>
      <w:r w:rsidR="00B05476" w:rsidRPr="002203FA">
        <w:rPr>
          <w:rFonts w:ascii="Arial" w:hAnsi="Arial" w:cs="Arial"/>
        </w:rPr>
        <w:t xml:space="preserve"> </w:t>
      </w:r>
      <w:r w:rsidR="003D550B" w:rsidRPr="002203FA">
        <w:rPr>
          <w:rFonts w:ascii="Arial" w:hAnsi="Arial" w:cs="Arial"/>
        </w:rPr>
        <w:t xml:space="preserve">PDSCH </w:t>
      </w:r>
      <w:r w:rsidR="00B05476" w:rsidRPr="002203FA">
        <w:rPr>
          <w:rFonts w:ascii="Arial" w:hAnsi="Arial" w:cs="Arial"/>
        </w:rPr>
        <w:t>schemes</w:t>
      </w:r>
      <w:r w:rsidR="00D66AC8" w:rsidRPr="002203FA">
        <w:rPr>
          <w:rFonts w:ascii="Arial" w:hAnsi="Arial" w:cs="Arial"/>
        </w:rPr>
        <w:t xml:space="preserve"> and </w:t>
      </w:r>
      <w:r w:rsidR="00AC58B4" w:rsidRPr="002203FA">
        <w:rPr>
          <w:rFonts w:ascii="Arial" w:hAnsi="Arial" w:cs="Arial"/>
        </w:rPr>
        <w:t>PUSCH</w:t>
      </w:r>
      <w:r w:rsidR="00826320" w:rsidRPr="002203FA">
        <w:rPr>
          <w:rFonts w:ascii="Arial" w:hAnsi="Arial" w:cs="Arial"/>
        </w:rPr>
        <w:t xml:space="preserve"> </w:t>
      </w:r>
      <w:r w:rsidR="00D66AC8" w:rsidRPr="002203FA">
        <w:rPr>
          <w:rFonts w:ascii="Arial" w:hAnsi="Arial" w:cs="Arial"/>
        </w:rPr>
        <w:t xml:space="preserve">repetition </w:t>
      </w:r>
      <w:r w:rsidR="00826320" w:rsidRPr="002203FA">
        <w:rPr>
          <w:rFonts w:ascii="Arial" w:hAnsi="Arial" w:cs="Arial"/>
        </w:rPr>
        <w:t xml:space="preserve">schemes </w:t>
      </w:r>
      <w:r w:rsidR="005B0244" w:rsidRPr="002203FA">
        <w:rPr>
          <w:rFonts w:ascii="Arial" w:hAnsi="Arial" w:cs="Arial"/>
        </w:rPr>
        <w:t xml:space="preserve">specified in </w:t>
      </w:r>
      <w:r w:rsidR="00BE103D" w:rsidRPr="002203FA">
        <w:rPr>
          <w:rFonts w:ascii="Arial" w:hAnsi="Arial" w:cs="Arial"/>
        </w:rPr>
        <w:t>Rel-16</w:t>
      </w:r>
      <w:r w:rsidR="00F60CE2" w:rsidRPr="002203FA">
        <w:rPr>
          <w:rFonts w:ascii="Arial" w:hAnsi="Arial" w:cs="Arial"/>
        </w:rPr>
        <w:t>.</w:t>
      </w:r>
    </w:p>
    <w:p w14:paraId="533925E7" w14:textId="714035C6" w:rsidR="00DD68F7" w:rsidRDefault="00E8652C" w:rsidP="00171802">
      <w:pPr>
        <w:jc w:val="both"/>
        <w:rPr>
          <w:rFonts w:ascii="Arial" w:hAnsi="Arial" w:cs="Arial"/>
        </w:rPr>
      </w:pPr>
      <w:r w:rsidRPr="002203FA">
        <w:rPr>
          <w:rFonts w:ascii="Arial" w:hAnsi="Arial" w:cs="Arial"/>
        </w:rPr>
        <w:t xml:space="preserve">For PDCCH, </w:t>
      </w:r>
      <w:r w:rsidR="00683056">
        <w:rPr>
          <w:rFonts w:ascii="Arial" w:hAnsi="Arial" w:cs="Arial"/>
        </w:rPr>
        <w:t xml:space="preserve">DCI </w:t>
      </w:r>
      <w:r w:rsidR="00BE30D3" w:rsidRPr="002203FA">
        <w:rPr>
          <w:rFonts w:ascii="Arial" w:hAnsi="Arial" w:cs="Arial"/>
        </w:rPr>
        <w:t>repetition</w:t>
      </w:r>
      <w:r w:rsidR="00683056">
        <w:rPr>
          <w:rFonts w:ascii="Arial" w:hAnsi="Arial" w:cs="Arial"/>
        </w:rPr>
        <w:t xml:space="preserve"> </w:t>
      </w:r>
      <w:r w:rsidR="00B20B41" w:rsidRPr="002203FA">
        <w:rPr>
          <w:rFonts w:ascii="Arial" w:hAnsi="Arial" w:cs="Arial"/>
        </w:rPr>
        <w:t xml:space="preserve">over different TRPs </w:t>
      </w:r>
      <w:r w:rsidR="00BE5BE1">
        <w:rPr>
          <w:rFonts w:ascii="Arial" w:hAnsi="Arial" w:cs="Arial"/>
        </w:rPr>
        <w:t>is</w:t>
      </w:r>
      <w:r w:rsidR="00797B0E" w:rsidRPr="002203FA">
        <w:rPr>
          <w:rFonts w:ascii="Arial" w:hAnsi="Arial" w:cs="Arial"/>
        </w:rPr>
        <w:t xml:space="preserve"> desired </w:t>
      </w:r>
      <w:r w:rsidR="00D9676B" w:rsidRPr="002203FA">
        <w:rPr>
          <w:rFonts w:ascii="Arial" w:hAnsi="Arial" w:cs="Arial"/>
        </w:rPr>
        <w:t>at least in FR2, in which a</w:t>
      </w:r>
      <w:r w:rsidR="001C5DA1">
        <w:rPr>
          <w:rFonts w:ascii="Arial" w:hAnsi="Arial" w:cs="Arial"/>
        </w:rPr>
        <w:t xml:space="preserve"> given DCI</w:t>
      </w:r>
      <w:r w:rsidR="00D9676B" w:rsidRPr="002203FA">
        <w:rPr>
          <w:rFonts w:ascii="Arial" w:hAnsi="Arial" w:cs="Arial"/>
        </w:rPr>
        <w:t xml:space="preserve"> is repeated </w:t>
      </w:r>
      <w:r w:rsidR="001E50EE" w:rsidRPr="002203FA">
        <w:rPr>
          <w:rFonts w:ascii="Arial" w:hAnsi="Arial" w:cs="Arial"/>
        </w:rPr>
        <w:t>from different TRPs</w:t>
      </w:r>
      <w:r w:rsidR="001A5ACE" w:rsidRPr="002203FA">
        <w:rPr>
          <w:rFonts w:ascii="Arial" w:hAnsi="Arial" w:cs="Arial"/>
        </w:rPr>
        <w:t>.</w:t>
      </w:r>
      <w:r w:rsidR="001C5DA1">
        <w:rPr>
          <w:rFonts w:ascii="Arial" w:hAnsi="Arial" w:cs="Arial"/>
        </w:rPr>
        <w:t xml:space="preserve"> This </w:t>
      </w:r>
      <w:r w:rsidR="004316FE">
        <w:rPr>
          <w:rFonts w:ascii="Arial" w:hAnsi="Arial" w:cs="Arial"/>
        </w:rPr>
        <w:t>multi-PDCCH transmission</w:t>
      </w:r>
      <w:r w:rsidR="00920985">
        <w:rPr>
          <w:rFonts w:ascii="Arial" w:hAnsi="Arial" w:cs="Arial"/>
        </w:rPr>
        <w:t xml:space="preserve"> (with repeated DCI)</w:t>
      </w:r>
      <w:r w:rsidR="004316FE">
        <w:rPr>
          <w:rFonts w:ascii="Arial" w:hAnsi="Arial" w:cs="Arial"/>
        </w:rPr>
        <w:t xml:space="preserve"> </w:t>
      </w:r>
      <w:r w:rsidR="001C5DA1">
        <w:rPr>
          <w:rFonts w:ascii="Arial" w:hAnsi="Arial" w:cs="Arial"/>
        </w:rPr>
        <w:t>provides resilience against channel blocking</w:t>
      </w:r>
      <w:r w:rsidR="004316FE">
        <w:rPr>
          <w:rFonts w:ascii="Arial" w:hAnsi="Arial" w:cs="Arial"/>
        </w:rPr>
        <w:t xml:space="preserve"> as the</w:t>
      </w:r>
      <w:r w:rsidR="00B5157D">
        <w:rPr>
          <w:rFonts w:ascii="Arial" w:hAnsi="Arial" w:cs="Arial"/>
        </w:rPr>
        <w:t xml:space="preserve"> probability that at least one PDCCH succeeds </w:t>
      </w:r>
      <w:r w:rsidR="00DD68F7">
        <w:rPr>
          <w:rFonts w:ascii="Arial" w:hAnsi="Arial" w:cs="Arial"/>
        </w:rPr>
        <w:t>to be decoded increases</w:t>
      </w:r>
      <w:r w:rsidR="001C5DA1">
        <w:rPr>
          <w:rFonts w:ascii="Arial" w:hAnsi="Arial" w:cs="Arial"/>
        </w:rPr>
        <w:t>.</w:t>
      </w:r>
      <w:r w:rsidR="001A5ACE" w:rsidRPr="002203FA">
        <w:rPr>
          <w:rFonts w:ascii="Arial" w:hAnsi="Arial" w:cs="Arial"/>
        </w:rPr>
        <w:t xml:space="preserve"> </w:t>
      </w:r>
      <w:r w:rsidR="00BC29A4" w:rsidRPr="002203FA">
        <w:rPr>
          <w:rFonts w:ascii="Arial" w:hAnsi="Arial" w:cs="Arial"/>
        </w:rPr>
        <w:t xml:space="preserve"> </w:t>
      </w:r>
      <w:r w:rsidR="003222DC" w:rsidRPr="002203FA">
        <w:rPr>
          <w:rFonts w:ascii="Arial" w:hAnsi="Arial" w:cs="Arial"/>
        </w:rPr>
        <w:t xml:space="preserve"> </w:t>
      </w:r>
    </w:p>
    <w:p w14:paraId="110020DE" w14:textId="3FC67542" w:rsidR="00105560" w:rsidRDefault="00E960BA" w:rsidP="00171802">
      <w:pPr>
        <w:jc w:val="both"/>
        <w:rPr>
          <w:rFonts w:ascii="Arial" w:hAnsi="Arial" w:cs="Arial"/>
        </w:rPr>
      </w:pPr>
      <w:r w:rsidRPr="002203FA">
        <w:rPr>
          <w:rFonts w:ascii="Arial" w:hAnsi="Arial" w:cs="Arial"/>
        </w:rPr>
        <w:t xml:space="preserve">Another option is </w:t>
      </w:r>
      <w:r w:rsidR="00DB5912" w:rsidRPr="002203FA">
        <w:rPr>
          <w:rFonts w:ascii="Arial" w:hAnsi="Arial" w:cs="Arial"/>
        </w:rPr>
        <w:t>to</w:t>
      </w:r>
      <w:r w:rsidR="0026076B">
        <w:rPr>
          <w:rFonts w:ascii="Arial" w:hAnsi="Arial" w:cs="Arial"/>
        </w:rPr>
        <w:t xml:space="preserve"> divide the</w:t>
      </w:r>
      <w:r w:rsidR="00DB5912" w:rsidRPr="002203FA">
        <w:rPr>
          <w:rFonts w:ascii="Arial" w:hAnsi="Arial" w:cs="Arial"/>
        </w:rPr>
        <w:t xml:space="preserve"> </w:t>
      </w:r>
      <w:r w:rsidR="00B87341" w:rsidRPr="002203FA">
        <w:rPr>
          <w:rFonts w:ascii="Arial" w:hAnsi="Arial" w:cs="Arial"/>
        </w:rPr>
        <w:t>transmi</w:t>
      </w:r>
      <w:r w:rsidR="0026076B">
        <w:rPr>
          <w:rFonts w:ascii="Arial" w:hAnsi="Arial" w:cs="Arial"/>
        </w:rPr>
        <w:t>ssion of</w:t>
      </w:r>
      <w:r w:rsidR="00B87341" w:rsidRPr="002203FA">
        <w:rPr>
          <w:rFonts w:ascii="Arial" w:hAnsi="Arial" w:cs="Arial"/>
        </w:rPr>
        <w:t xml:space="preserve"> a </w:t>
      </w:r>
      <w:r w:rsidR="00272D5C">
        <w:rPr>
          <w:rFonts w:ascii="Arial" w:hAnsi="Arial" w:cs="Arial"/>
        </w:rPr>
        <w:t xml:space="preserve">single </w:t>
      </w:r>
      <w:r w:rsidR="00B87341" w:rsidRPr="002203FA">
        <w:rPr>
          <w:rFonts w:ascii="Arial" w:hAnsi="Arial" w:cs="Arial"/>
        </w:rPr>
        <w:t xml:space="preserve">PDCCH </w:t>
      </w:r>
      <w:r w:rsidR="0026076B">
        <w:rPr>
          <w:rFonts w:ascii="Arial" w:hAnsi="Arial" w:cs="Arial"/>
        </w:rPr>
        <w:t>across</w:t>
      </w:r>
      <w:r w:rsidR="006748C3" w:rsidRPr="002203FA">
        <w:rPr>
          <w:rFonts w:ascii="Arial" w:hAnsi="Arial" w:cs="Arial"/>
        </w:rPr>
        <w:t xml:space="preserve"> different resources</w:t>
      </w:r>
      <w:r w:rsidR="0026076B">
        <w:rPr>
          <w:rFonts w:ascii="Arial" w:hAnsi="Arial" w:cs="Arial"/>
        </w:rPr>
        <w:t xml:space="preserve">, where resources are </w:t>
      </w:r>
      <w:r w:rsidR="00272D5C">
        <w:rPr>
          <w:rFonts w:ascii="Arial" w:hAnsi="Arial" w:cs="Arial"/>
        </w:rPr>
        <w:t xml:space="preserve">transmitted from </w:t>
      </w:r>
      <w:r w:rsidR="0039194A" w:rsidRPr="002203FA">
        <w:rPr>
          <w:rFonts w:ascii="Arial" w:hAnsi="Arial" w:cs="Arial"/>
        </w:rPr>
        <w:t>different TRPs</w:t>
      </w:r>
      <w:r w:rsidR="006748C3" w:rsidRPr="002203FA">
        <w:rPr>
          <w:rFonts w:ascii="Arial" w:hAnsi="Arial" w:cs="Arial"/>
        </w:rPr>
        <w:t xml:space="preserve">. </w:t>
      </w:r>
      <w:r w:rsidR="0023245E">
        <w:rPr>
          <w:rFonts w:ascii="Arial" w:hAnsi="Arial" w:cs="Arial"/>
        </w:rPr>
        <w:t xml:space="preserve">The </w:t>
      </w:r>
      <w:r w:rsidR="003660A8">
        <w:rPr>
          <w:rFonts w:ascii="Arial" w:hAnsi="Arial" w:cs="Arial"/>
        </w:rPr>
        <w:t xml:space="preserve">benefit is </w:t>
      </w:r>
      <w:r w:rsidR="00EC1EC5">
        <w:rPr>
          <w:rFonts w:ascii="Arial" w:hAnsi="Arial" w:cs="Arial"/>
        </w:rPr>
        <w:t>simplicity, h</w:t>
      </w:r>
      <w:r w:rsidR="006748C3" w:rsidRPr="002203FA">
        <w:rPr>
          <w:rFonts w:ascii="Arial" w:hAnsi="Arial" w:cs="Arial"/>
        </w:rPr>
        <w:t xml:space="preserve">owever, </w:t>
      </w:r>
      <w:r w:rsidR="00EC1EC5">
        <w:rPr>
          <w:rFonts w:ascii="Arial" w:hAnsi="Arial" w:cs="Arial"/>
        </w:rPr>
        <w:t xml:space="preserve">due to </w:t>
      </w:r>
      <w:r w:rsidR="00F74FA7">
        <w:rPr>
          <w:rFonts w:ascii="Arial" w:hAnsi="Arial" w:cs="Arial"/>
        </w:rPr>
        <w:t>the structure of the Polar code design</w:t>
      </w:r>
      <w:r w:rsidR="00353F3F" w:rsidRPr="002203FA">
        <w:rPr>
          <w:rFonts w:ascii="Arial" w:hAnsi="Arial" w:cs="Arial"/>
        </w:rPr>
        <w:t xml:space="preserve">, </w:t>
      </w:r>
      <w:r w:rsidR="00D30F56" w:rsidRPr="002203FA">
        <w:rPr>
          <w:rFonts w:ascii="Arial" w:hAnsi="Arial" w:cs="Arial"/>
        </w:rPr>
        <w:t xml:space="preserve">PDCCH </w:t>
      </w:r>
      <w:r w:rsidR="006E1D6A" w:rsidRPr="002203FA">
        <w:rPr>
          <w:rFonts w:ascii="Arial" w:hAnsi="Arial" w:cs="Arial"/>
        </w:rPr>
        <w:t xml:space="preserve">decoding </w:t>
      </w:r>
      <w:r w:rsidR="00FC09A0" w:rsidRPr="002203FA">
        <w:rPr>
          <w:rFonts w:ascii="Arial" w:hAnsi="Arial" w:cs="Arial"/>
        </w:rPr>
        <w:t xml:space="preserve">performance </w:t>
      </w:r>
      <w:r w:rsidR="002B7CBB" w:rsidRPr="002203FA">
        <w:rPr>
          <w:rFonts w:ascii="Arial" w:hAnsi="Arial" w:cs="Arial"/>
        </w:rPr>
        <w:t xml:space="preserve">can </w:t>
      </w:r>
      <w:r w:rsidR="00840AC8">
        <w:rPr>
          <w:rFonts w:ascii="Arial" w:hAnsi="Arial" w:cs="Arial"/>
        </w:rPr>
        <w:t xml:space="preserve">in this case </w:t>
      </w:r>
      <w:r w:rsidR="002B7CBB" w:rsidRPr="002203FA">
        <w:rPr>
          <w:rFonts w:ascii="Arial" w:hAnsi="Arial" w:cs="Arial"/>
        </w:rPr>
        <w:t xml:space="preserve">degrade </w:t>
      </w:r>
      <w:r w:rsidR="00390750" w:rsidRPr="002203FA">
        <w:rPr>
          <w:rFonts w:ascii="Arial" w:hAnsi="Arial" w:cs="Arial"/>
        </w:rPr>
        <w:t xml:space="preserve">quickly </w:t>
      </w:r>
      <w:r w:rsidR="00766DC0">
        <w:rPr>
          <w:rFonts w:ascii="Arial" w:hAnsi="Arial" w:cs="Arial"/>
        </w:rPr>
        <w:t>if</w:t>
      </w:r>
      <w:r w:rsidR="003D224A" w:rsidRPr="002203FA">
        <w:rPr>
          <w:rFonts w:ascii="Arial" w:hAnsi="Arial" w:cs="Arial"/>
        </w:rPr>
        <w:t xml:space="preserve"> half </w:t>
      </w:r>
      <w:r w:rsidR="00766DC0" w:rsidRPr="00D553FB">
        <w:rPr>
          <w:rFonts w:ascii="Arial" w:hAnsi="Arial" w:cs="Arial"/>
        </w:rPr>
        <w:t>of the</w:t>
      </w:r>
      <w:r w:rsidR="0006198E" w:rsidRPr="002203FA">
        <w:rPr>
          <w:rFonts w:ascii="Arial" w:hAnsi="Arial" w:cs="Arial"/>
        </w:rPr>
        <w:t xml:space="preserve"> PDCCH </w:t>
      </w:r>
      <w:r w:rsidR="00766DC0">
        <w:rPr>
          <w:rFonts w:ascii="Arial" w:hAnsi="Arial" w:cs="Arial"/>
        </w:rPr>
        <w:t xml:space="preserve">resources </w:t>
      </w:r>
      <w:r w:rsidR="00026787" w:rsidRPr="002203FA">
        <w:rPr>
          <w:rFonts w:ascii="Arial" w:hAnsi="Arial" w:cs="Arial"/>
        </w:rPr>
        <w:t xml:space="preserve">are </w:t>
      </w:r>
      <w:r w:rsidR="00E4772E" w:rsidRPr="002203FA">
        <w:rPr>
          <w:rFonts w:ascii="Arial" w:hAnsi="Arial" w:cs="Arial"/>
        </w:rPr>
        <w:t>affected by</w:t>
      </w:r>
      <w:r w:rsidR="00CA2F61" w:rsidRPr="002203FA">
        <w:rPr>
          <w:rFonts w:ascii="Arial" w:hAnsi="Arial" w:cs="Arial"/>
        </w:rPr>
        <w:t xml:space="preserve"> channel blocking.</w:t>
      </w:r>
      <w:r w:rsidR="00584CEB" w:rsidRPr="002203FA">
        <w:rPr>
          <w:rFonts w:ascii="Arial" w:hAnsi="Arial" w:cs="Arial"/>
        </w:rPr>
        <w:t xml:space="preserve"> An example is show</w:t>
      </w:r>
      <w:r w:rsidR="00D47216" w:rsidRPr="002203FA">
        <w:rPr>
          <w:rFonts w:ascii="Arial" w:hAnsi="Arial" w:cs="Arial"/>
        </w:rPr>
        <w:t xml:space="preserve">n in </w:t>
      </w:r>
      <w:r w:rsidR="00D47216" w:rsidRPr="002203FA">
        <w:rPr>
          <w:rFonts w:ascii="Arial" w:hAnsi="Arial" w:cs="Arial"/>
        </w:rPr>
        <w:fldChar w:fldCharType="begin"/>
      </w:r>
      <w:r w:rsidR="00D47216" w:rsidRPr="002203FA">
        <w:rPr>
          <w:rFonts w:ascii="Arial" w:hAnsi="Arial" w:cs="Arial"/>
        </w:rPr>
        <w:instrText xml:space="preserve"> REF _Ref40361287 \h </w:instrText>
      </w:r>
      <w:r w:rsidR="00D553FB">
        <w:rPr>
          <w:rFonts w:ascii="Arial" w:hAnsi="Arial" w:cs="Arial"/>
        </w:rPr>
        <w:instrText xml:space="preserve"> \* MERGEFORMAT </w:instrText>
      </w:r>
      <w:r w:rsidR="00D47216" w:rsidRPr="002203FA">
        <w:rPr>
          <w:rFonts w:ascii="Arial" w:hAnsi="Arial" w:cs="Arial"/>
        </w:rPr>
      </w:r>
      <w:r w:rsidR="00D47216" w:rsidRPr="002203FA">
        <w:rPr>
          <w:rFonts w:ascii="Arial" w:hAnsi="Arial" w:cs="Arial"/>
        </w:rPr>
        <w:fldChar w:fldCharType="separate"/>
      </w:r>
      <w:r w:rsidR="00721D46" w:rsidRPr="002203FA">
        <w:rPr>
          <w:rFonts w:ascii="Arial" w:hAnsi="Arial" w:cs="Arial"/>
        </w:rPr>
        <w:t xml:space="preserve">Figure </w:t>
      </w:r>
      <w:r w:rsidR="00721D46">
        <w:rPr>
          <w:rFonts w:ascii="Arial" w:hAnsi="Arial" w:cs="Arial"/>
          <w:noProof/>
        </w:rPr>
        <w:t>2</w:t>
      </w:r>
      <w:r w:rsidR="00D47216" w:rsidRPr="002203FA">
        <w:rPr>
          <w:rFonts w:ascii="Arial" w:hAnsi="Arial" w:cs="Arial"/>
        </w:rPr>
        <w:fldChar w:fldCharType="end"/>
      </w:r>
      <w:r w:rsidR="00D47216" w:rsidRPr="002203FA">
        <w:rPr>
          <w:rFonts w:ascii="Arial" w:hAnsi="Arial" w:cs="Arial"/>
        </w:rPr>
        <w:t xml:space="preserve">, </w:t>
      </w:r>
      <w:r w:rsidR="00420A09">
        <w:rPr>
          <w:rFonts w:ascii="Arial" w:hAnsi="Arial" w:cs="Arial"/>
        </w:rPr>
        <w:t>showing the case</w:t>
      </w:r>
      <w:r w:rsidR="00D47216" w:rsidRPr="002203FA">
        <w:rPr>
          <w:rFonts w:ascii="Arial" w:hAnsi="Arial" w:cs="Arial"/>
        </w:rPr>
        <w:t xml:space="preserve"> </w:t>
      </w:r>
      <w:r w:rsidR="00152C91" w:rsidRPr="002203FA">
        <w:rPr>
          <w:rFonts w:ascii="Arial" w:hAnsi="Arial" w:cs="Arial"/>
        </w:rPr>
        <w:t xml:space="preserve">when half of a PDCCH </w:t>
      </w:r>
      <w:r w:rsidR="00DD17AD" w:rsidRPr="002203FA">
        <w:rPr>
          <w:rFonts w:ascii="Arial" w:hAnsi="Arial" w:cs="Arial"/>
        </w:rPr>
        <w:t xml:space="preserve">with </w:t>
      </w:r>
      <w:r w:rsidR="00AF6D63" w:rsidRPr="002203FA">
        <w:rPr>
          <w:rFonts w:ascii="Arial" w:hAnsi="Arial" w:cs="Arial"/>
        </w:rPr>
        <w:t xml:space="preserve">aggregation level </w:t>
      </w:r>
      <w:r w:rsidR="002B6DD7" w:rsidRPr="002203FA">
        <w:rPr>
          <w:rFonts w:ascii="Arial" w:hAnsi="Arial" w:cs="Arial"/>
        </w:rPr>
        <w:t>2</w:t>
      </w:r>
      <w:r w:rsidR="00AF6D63" w:rsidRPr="002203FA">
        <w:rPr>
          <w:rFonts w:ascii="Arial" w:hAnsi="Arial" w:cs="Arial"/>
        </w:rPr>
        <w:t xml:space="preserve">L </w:t>
      </w:r>
      <w:r w:rsidR="00CF35BE" w:rsidRPr="002203FA">
        <w:rPr>
          <w:rFonts w:ascii="Arial" w:hAnsi="Arial" w:cs="Arial"/>
        </w:rPr>
        <w:t>are punctured</w:t>
      </w:r>
      <w:r w:rsidR="001905B8" w:rsidRPr="002203FA">
        <w:rPr>
          <w:rFonts w:ascii="Arial" w:hAnsi="Arial" w:cs="Arial"/>
        </w:rPr>
        <w:t xml:space="preserve">, the performance is worse than </w:t>
      </w:r>
      <w:r w:rsidR="002B6DD7" w:rsidRPr="002203FA">
        <w:rPr>
          <w:rFonts w:ascii="Arial" w:hAnsi="Arial" w:cs="Arial"/>
        </w:rPr>
        <w:t>a PDCCH with AL=L</w:t>
      </w:r>
      <w:r w:rsidR="00E90902" w:rsidRPr="002203FA">
        <w:rPr>
          <w:rFonts w:ascii="Arial" w:hAnsi="Arial" w:cs="Arial"/>
        </w:rPr>
        <w:t>.</w:t>
      </w:r>
    </w:p>
    <w:p w14:paraId="0B99A2E9" w14:textId="4125CD9B" w:rsidR="00E85EA9" w:rsidRPr="002203FA" w:rsidRDefault="00E85EA9" w:rsidP="002203FA">
      <w:pPr>
        <w:jc w:val="both"/>
        <w:rPr>
          <w:rFonts w:ascii="Arial" w:hAnsi="Arial" w:cs="Arial"/>
        </w:rPr>
      </w:pPr>
      <w:r>
        <w:rPr>
          <w:rFonts w:ascii="Arial" w:hAnsi="Arial" w:cs="Arial"/>
        </w:rPr>
        <w:t xml:space="preserve">In addition, </w:t>
      </w:r>
      <w:r w:rsidR="004D1BB2">
        <w:rPr>
          <w:rFonts w:ascii="Arial" w:hAnsi="Arial" w:cs="Arial"/>
        </w:rPr>
        <w:t>the path loss</w:t>
      </w:r>
      <w:r w:rsidR="00B655B2">
        <w:rPr>
          <w:rFonts w:ascii="Arial" w:hAnsi="Arial" w:cs="Arial"/>
        </w:rPr>
        <w:t>es</w:t>
      </w:r>
      <w:r w:rsidR="004D1BB2">
        <w:rPr>
          <w:rFonts w:ascii="Arial" w:hAnsi="Arial" w:cs="Arial"/>
        </w:rPr>
        <w:t xml:space="preserve"> between the </w:t>
      </w:r>
      <w:r w:rsidR="00BE5D53">
        <w:rPr>
          <w:rFonts w:ascii="Arial" w:hAnsi="Arial" w:cs="Arial"/>
        </w:rPr>
        <w:t xml:space="preserve">TRPs and the UE </w:t>
      </w:r>
      <w:r w:rsidR="00B655B2">
        <w:rPr>
          <w:rFonts w:ascii="Arial" w:hAnsi="Arial" w:cs="Arial"/>
        </w:rPr>
        <w:t xml:space="preserve">is seldom equal, </w:t>
      </w:r>
      <w:r w:rsidR="000A7807">
        <w:rPr>
          <w:rFonts w:ascii="Arial" w:hAnsi="Arial" w:cs="Arial"/>
        </w:rPr>
        <w:t xml:space="preserve">and this should be </w:t>
      </w:r>
      <w:r w:rsidR="006F2822">
        <w:rPr>
          <w:rFonts w:ascii="Arial" w:hAnsi="Arial" w:cs="Arial"/>
        </w:rPr>
        <w:t>considered</w:t>
      </w:r>
      <w:r w:rsidR="000A7807">
        <w:rPr>
          <w:rFonts w:ascii="Arial" w:hAnsi="Arial" w:cs="Arial"/>
        </w:rPr>
        <w:t xml:space="preserve"> in the analysis </w:t>
      </w:r>
      <w:r w:rsidR="006107EB">
        <w:rPr>
          <w:rFonts w:ascii="Arial" w:hAnsi="Arial" w:cs="Arial"/>
        </w:rPr>
        <w:t>of proposals as well</w:t>
      </w:r>
      <w:r w:rsidR="006F2822">
        <w:rPr>
          <w:rFonts w:ascii="Arial" w:hAnsi="Arial" w:cs="Arial"/>
        </w:rPr>
        <w:t xml:space="preserve"> to ensure the solution </w:t>
      </w:r>
      <w:r w:rsidR="00DE7D15">
        <w:rPr>
          <w:rFonts w:ascii="Arial" w:hAnsi="Arial" w:cs="Arial"/>
        </w:rPr>
        <w:t>can handle such path loss differences.</w:t>
      </w:r>
    </w:p>
    <w:p w14:paraId="59B43D7E" w14:textId="21A9E6B0" w:rsidR="001D4250" w:rsidRPr="007E0A30" w:rsidRDefault="001D4250" w:rsidP="007E0A30">
      <w:r>
        <w:rPr>
          <w:noProof/>
        </w:rPr>
        <mc:AlternateContent>
          <mc:Choice Requires="wpc">
            <w:drawing>
              <wp:inline distT="0" distB="0" distL="0" distR="0" wp14:anchorId="369169AB" wp14:editId="04C5381E">
                <wp:extent cx="6229350" cy="2750624"/>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 name="Picture 6"/>
                          <pic:cNvPicPr>
                            <a:picLocks noChangeAspect="1"/>
                          </pic:cNvPicPr>
                        </pic:nvPicPr>
                        <pic:blipFill>
                          <a:blip r:embed="rId9"/>
                          <a:stretch>
                            <a:fillRect/>
                          </a:stretch>
                        </pic:blipFill>
                        <pic:spPr>
                          <a:xfrm>
                            <a:off x="0" y="0"/>
                            <a:ext cx="3111500" cy="2333625"/>
                          </a:xfrm>
                          <a:prstGeom prst="rect">
                            <a:avLst/>
                          </a:prstGeom>
                        </pic:spPr>
                      </pic:pic>
                      <pic:pic xmlns:pic="http://schemas.openxmlformats.org/drawingml/2006/picture">
                        <pic:nvPicPr>
                          <pic:cNvPr id="8" name="Picture 8"/>
                          <pic:cNvPicPr>
                            <a:picLocks noChangeAspect="1"/>
                          </pic:cNvPicPr>
                        </pic:nvPicPr>
                        <pic:blipFill>
                          <a:blip r:embed="rId10"/>
                          <a:stretch>
                            <a:fillRect/>
                          </a:stretch>
                        </pic:blipFill>
                        <pic:spPr>
                          <a:xfrm>
                            <a:off x="2895600" y="5"/>
                            <a:ext cx="3111500" cy="2333625"/>
                          </a:xfrm>
                          <a:prstGeom prst="rect">
                            <a:avLst/>
                          </a:prstGeom>
                        </pic:spPr>
                      </pic:pic>
                      <wps:wsp>
                        <wps:cNvPr id="9" name="Text Box 9"/>
                        <wps:cNvSpPr txBox="1"/>
                        <wps:spPr>
                          <a:xfrm>
                            <a:off x="1428750" y="2380870"/>
                            <a:ext cx="340995" cy="333375"/>
                          </a:xfrm>
                          <a:prstGeom prst="rect">
                            <a:avLst/>
                          </a:prstGeom>
                          <a:noFill/>
                          <a:ln w="6350">
                            <a:noFill/>
                          </a:ln>
                        </wps:spPr>
                        <wps:txbx>
                          <w:txbxContent>
                            <w:p w14:paraId="6F058A48" w14:textId="3BEDB042" w:rsidR="005F7051" w:rsidRDefault="005F7051">
                              <w: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Text Box 10"/>
                        <wps:cNvSpPr txBox="1"/>
                        <wps:spPr>
                          <a:xfrm>
                            <a:off x="4362450" y="2333253"/>
                            <a:ext cx="347980" cy="333375"/>
                          </a:xfrm>
                          <a:prstGeom prst="rect">
                            <a:avLst/>
                          </a:prstGeom>
                          <a:noFill/>
                          <a:ln w="6350">
                            <a:noFill/>
                          </a:ln>
                        </wps:spPr>
                        <wps:txbx>
                          <w:txbxContent>
                            <w:p w14:paraId="7BEF3834" w14:textId="0EE6001C" w:rsidR="005F7051" w:rsidRDefault="005F7051">
                              <w:r>
                                <w:t>(b)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69169AB" id="Canvas 5" o:spid="_x0000_s1028" editas="canvas" style="width:490.5pt;height:216.6pt;mso-position-horizontal-relative:char;mso-position-vertical-relative:line" coordsize="62293,275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2293;height:27501;visibility:visible;mso-wrap-style:square" filled="t">
                  <v:fill o:detectmouseclick="t"/>
                  <v:path o:connecttype="none"/>
                </v:shape>
                <v:shape id="Picture 6" o:spid="_x0000_s1030" type="#_x0000_t75" style="position:absolute;width:31115;height:233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">
                  <v:imagedata r:id="rId11" o:title=""/>
                </v:shape>
                <v:shape id="Picture 8" o:spid="_x0000_s1031" type="#_x0000_t75" style="position:absolute;left:28956;width:31115;height:233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">
                  <v:imagedata r:id="rId12" o:title=""/>
                </v:shape>
                <v:shape id="Text Box 9" o:spid="_x0000_s1032" type="#_x0000_t202" style="position:absolute;left:14287;top:23808;width:3410;height:3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6F058A48" w14:textId="3BEDB042" w:rsidR="005F7051" w:rsidRDefault="005F7051">
                        <w:r>
                          <w:t>(a)</w:t>
                        </w:r>
                      </w:p>
                    </w:txbxContent>
                  </v:textbox>
                </v:shape>
                <v:shape id="Text Box 10" o:spid="_x0000_s1033" type="#_x0000_t202" style="position:absolute;left:43624;top:23332;width:3480;height:3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7BEF3834" w14:textId="0EE6001C" w:rsidR="005F7051" w:rsidRDefault="005F7051">
                        <w:r>
                          <w:t>(b)</w:t>
                        </w:r>
                      </w:p>
                    </w:txbxContent>
                  </v:textbox>
                </v:shape>
                <w10:anchorlock/>
              </v:group>
            </w:pict>
          </mc:Fallback>
        </mc:AlternateContent>
      </w:r>
    </w:p>
    <w:p w14:paraId="18F680DF" w14:textId="3CCD4E3F" w:rsidR="000E733C" w:rsidRPr="002203FA" w:rsidRDefault="00504ECC" w:rsidP="00504ECC">
      <w:pPr>
        <w:pStyle w:val="Caption"/>
        <w:rPr>
          <w:rFonts w:ascii="Arial" w:hAnsi="Arial" w:cs="Arial"/>
        </w:rPr>
      </w:pPr>
      <w:bookmarkStart w:id="12" w:name="_Ref40361287"/>
      <w:r w:rsidRPr="002203FA">
        <w:rPr>
          <w:rFonts w:ascii="Arial" w:hAnsi="Arial" w:cs="Arial"/>
        </w:rPr>
        <w:lastRenderedPageBreak/>
        <w:t xml:space="preserve">Figure </w:t>
      </w:r>
      <w:r w:rsidRPr="002203FA">
        <w:rPr>
          <w:rFonts w:ascii="Arial" w:hAnsi="Arial" w:cs="Arial"/>
        </w:rPr>
        <w:fldChar w:fldCharType="begin"/>
      </w:r>
      <w:r w:rsidRPr="002203FA">
        <w:rPr>
          <w:rFonts w:ascii="Arial" w:hAnsi="Arial" w:cs="Arial"/>
        </w:rPr>
        <w:instrText xml:space="preserve"> SEQ Figure \* ARABIC </w:instrText>
      </w:r>
      <w:r w:rsidRPr="002203FA">
        <w:rPr>
          <w:rFonts w:ascii="Arial" w:hAnsi="Arial" w:cs="Arial"/>
        </w:rPr>
        <w:fldChar w:fldCharType="separate"/>
      </w:r>
      <w:r w:rsidR="00721D46">
        <w:rPr>
          <w:rFonts w:ascii="Arial" w:hAnsi="Arial" w:cs="Arial"/>
          <w:noProof/>
        </w:rPr>
        <w:t>2</w:t>
      </w:r>
      <w:r w:rsidRPr="002203FA">
        <w:rPr>
          <w:rFonts w:ascii="Arial" w:hAnsi="Arial" w:cs="Arial"/>
        </w:rPr>
        <w:fldChar w:fldCharType="end"/>
      </w:r>
      <w:bookmarkEnd w:id="12"/>
      <w:r w:rsidRPr="002203FA">
        <w:rPr>
          <w:rFonts w:ascii="Arial" w:hAnsi="Arial" w:cs="Arial"/>
        </w:rPr>
        <w:t xml:space="preserve">: </w:t>
      </w:r>
      <w:r w:rsidR="00825FC8" w:rsidRPr="002203FA">
        <w:rPr>
          <w:rFonts w:ascii="Arial" w:hAnsi="Arial" w:cs="Arial"/>
        </w:rPr>
        <w:t xml:space="preserve">An example of </w:t>
      </w:r>
      <w:r w:rsidR="004E3923" w:rsidRPr="002203FA">
        <w:rPr>
          <w:rFonts w:ascii="Arial" w:hAnsi="Arial" w:cs="Arial"/>
        </w:rPr>
        <w:t xml:space="preserve"> </w:t>
      </w:r>
      <w:r w:rsidR="00F00D89" w:rsidRPr="002203FA">
        <w:rPr>
          <w:rFonts w:ascii="Arial" w:hAnsi="Arial" w:cs="Arial"/>
        </w:rPr>
        <w:t>using AL</w:t>
      </w:r>
      <w:r w:rsidR="002C429E" w:rsidRPr="002203FA">
        <w:rPr>
          <w:rFonts w:ascii="Arial" w:hAnsi="Arial" w:cs="Arial"/>
        </w:rPr>
        <w:t xml:space="preserve">=L </w:t>
      </w:r>
      <w:r w:rsidR="00B00323" w:rsidRPr="002203FA">
        <w:rPr>
          <w:rFonts w:ascii="Arial" w:hAnsi="Arial" w:cs="Arial"/>
        </w:rPr>
        <w:t xml:space="preserve">vs. </w:t>
      </w:r>
      <w:r w:rsidR="000C2CD2" w:rsidRPr="002203FA">
        <w:rPr>
          <w:rFonts w:ascii="Arial" w:hAnsi="Arial" w:cs="Arial"/>
        </w:rPr>
        <w:t>AL</w:t>
      </w:r>
      <w:r w:rsidR="007F7D43" w:rsidRPr="002203FA">
        <w:rPr>
          <w:rFonts w:ascii="Arial" w:hAnsi="Arial" w:cs="Arial"/>
        </w:rPr>
        <w:t xml:space="preserve">=2L </w:t>
      </w:r>
      <w:r w:rsidR="00402FA3" w:rsidRPr="002203FA">
        <w:rPr>
          <w:rFonts w:ascii="Arial" w:hAnsi="Arial" w:cs="Arial"/>
        </w:rPr>
        <w:t>but</w:t>
      </w:r>
      <w:r w:rsidR="007F7D43" w:rsidRPr="002203FA">
        <w:rPr>
          <w:rFonts w:ascii="Arial" w:hAnsi="Arial" w:cs="Arial"/>
        </w:rPr>
        <w:t xml:space="preserve"> </w:t>
      </w:r>
      <w:r w:rsidR="009A400B" w:rsidRPr="002203FA">
        <w:rPr>
          <w:rFonts w:ascii="Arial" w:hAnsi="Arial" w:cs="Arial"/>
        </w:rPr>
        <w:t xml:space="preserve">half </w:t>
      </w:r>
      <w:r w:rsidR="00202409" w:rsidRPr="002203FA">
        <w:rPr>
          <w:rFonts w:ascii="Arial" w:hAnsi="Arial" w:cs="Arial"/>
        </w:rPr>
        <w:t>punctured</w:t>
      </w:r>
      <w:r w:rsidR="00276A78" w:rsidRPr="002203FA">
        <w:rPr>
          <w:rFonts w:ascii="Arial" w:hAnsi="Arial" w:cs="Arial"/>
        </w:rPr>
        <w:t>: (a) AL</w:t>
      </w:r>
      <w:r w:rsidR="00371CAC" w:rsidRPr="002203FA">
        <w:rPr>
          <w:rFonts w:ascii="Arial" w:hAnsi="Arial" w:cs="Arial"/>
        </w:rPr>
        <w:t>=</w:t>
      </w:r>
      <w:r w:rsidR="00416491" w:rsidRPr="002203FA">
        <w:rPr>
          <w:rFonts w:ascii="Arial" w:hAnsi="Arial" w:cs="Arial"/>
        </w:rPr>
        <w:t>1 vs. AL=2</w:t>
      </w:r>
      <w:r w:rsidR="008C618D" w:rsidRPr="002203FA">
        <w:rPr>
          <w:rFonts w:ascii="Arial" w:hAnsi="Arial" w:cs="Arial"/>
        </w:rPr>
        <w:t>; (b) AL=2 vs. AL=4</w:t>
      </w:r>
      <w:r w:rsidR="005220C6" w:rsidRPr="002203FA">
        <w:rPr>
          <w:rFonts w:ascii="Arial" w:hAnsi="Arial" w:cs="Arial"/>
        </w:rPr>
        <w:t>.</w:t>
      </w:r>
    </w:p>
    <w:p w14:paraId="2CCBEA29" w14:textId="34F4E0EA" w:rsidR="00F60CE2" w:rsidRDefault="00F60CE2" w:rsidP="002203FA">
      <w:pPr>
        <w:jc w:val="both"/>
        <w:rPr>
          <w:rFonts w:ascii="Arial" w:hAnsi="Arial" w:cs="Arial"/>
          <w:lang w:eastAsia="en-GB"/>
        </w:rPr>
      </w:pPr>
      <w:r w:rsidRPr="002203FA">
        <w:rPr>
          <w:rFonts w:ascii="Arial" w:hAnsi="Arial" w:cs="Arial"/>
          <w:lang w:eastAsia="en-GB"/>
        </w:rPr>
        <w:t>For PUSCH</w:t>
      </w:r>
      <w:r w:rsidR="00C13813" w:rsidRPr="002203FA">
        <w:rPr>
          <w:rFonts w:ascii="Arial" w:hAnsi="Arial" w:cs="Arial"/>
          <w:lang w:eastAsia="en-GB"/>
        </w:rPr>
        <w:t xml:space="preserve">, </w:t>
      </w:r>
      <w:r w:rsidR="00992F43" w:rsidRPr="002203FA">
        <w:rPr>
          <w:rFonts w:ascii="Arial" w:hAnsi="Arial" w:cs="Arial"/>
          <w:lang w:eastAsia="en-GB"/>
        </w:rPr>
        <w:t xml:space="preserve">enhancements </w:t>
      </w:r>
      <w:r w:rsidR="00885092" w:rsidRPr="002203FA">
        <w:rPr>
          <w:rFonts w:ascii="Arial" w:hAnsi="Arial" w:cs="Arial"/>
          <w:lang w:eastAsia="en-GB"/>
        </w:rPr>
        <w:t>for</w:t>
      </w:r>
      <w:r w:rsidR="0070007C" w:rsidRPr="002203FA">
        <w:rPr>
          <w:rFonts w:ascii="Arial" w:hAnsi="Arial" w:cs="Arial"/>
          <w:lang w:eastAsia="en-GB"/>
        </w:rPr>
        <w:t xml:space="preserve"> </w:t>
      </w:r>
      <w:r w:rsidR="00980DE1" w:rsidRPr="002203FA">
        <w:rPr>
          <w:rFonts w:ascii="Arial" w:hAnsi="Arial" w:cs="Arial"/>
          <w:lang w:eastAsia="en-GB"/>
        </w:rPr>
        <w:t xml:space="preserve">the </w:t>
      </w:r>
      <w:r w:rsidR="00885092" w:rsidRPr="002203FA">
        <w:rPr>
          <w:rFonts w:ascii="Arial" w:hAnsi="Arial" w:cs="Arial"/>
          <w:lang w:eastAsia="en-GB"/>
        </w:rPr>
        <w:t xml:space="preserve">single DCI based </w:t>
      </w:r>
      <w:r w:rsidR="00163A7E" w:rsidRPr="002203FA">
        <w:rPr>
          <w:rFonts w:ascii="Arial" w:hAnsi="Arial" w:cs="Arial"/>
          <w:lang w:eastAsia="en-GB"/>
        </w:rPr>
        <w:t xml:space="preserve">Rel-16 </w:t>
      </w:r>
      <w:r w:rsidR="00FE6861" w:rsidRPr="002203FA">
        <w:rPr>
          <w:rFonts w:ascii="Arial" w:hAnsi="Arial" w:cs="Arial"/>
          <w:lang w:eastAsia="en-GB"/>
        </w:rPr>
        <w:t>PUSCH rep</w:t>
      </w:r>
      <w:r w:rsidR="00DE7D15">
        <w:rPr>
          <w:rFonts w:ascii="Arial" w:hAnsi="Arial" w:cs="Arial"/>
          <w:lang w:eastAsia="en-GB"/>
        </w:rPr>
        <w:t>etition</w:t>
      </w:r>
      <w:r w:rsidR="00FE6861" w:rsidRPr="002203FA">
        <w:rPr>
          <w:rFonts w:ascii="Arial" w:hAnsi="Arial" w:cs="Arial"/>
          <w:lang w:eastAsia="en-GB"/>
        </w:rPr>
        <w:t xml:space="preserve"> schemes for URLLC </w:t>
      </w:r>
      <w:r w:rsidR="00B81559" w:rsidRPr="002203FA">
        <w:rPr>
          <w:rFonts w:ascii="Arial" w:hAnsi="Arial" w:cs="Arial"/>
          <w:lang w:eastAsia="en-GB"/>
        </w:rPr>
        <w:t xml:space="preserve">can be </w:t>
      </w:r>
      <w:r w:rsidR="00F648CB" w:rsidRPr="002203FA">
        <w:rPr>
          <w:rFonts w:ascii="Arial" w:hAnsi="Arial" w:cs="Arial"/>
          <w:lang w:eastAsia="en-GB"/>
        </w:rPr>
        <w:t xml:space="preserve">considered </w:t>
      </w:r>
      <w:r w:rsidR="00877231" w:rsidRPr="002203FA">
        <w:rPr>
          <w:rFonts w:ascii="Arial" w:hAnsi="Arial" w:cs="Arial"/>
          <w:lang w:eastAsia="en-GB"/>
        </w:rPr>
        <w:t>first</w:t>
      </w:r>
      <w:r w:rsidR="00AF696B" w:rsidRPr="002203FA">
        <w:rPr>
          <w:rFonts w:ascii="Arial" w:hAnsi="Arial" w:cs="Arial"/>
          <w:lang w:eastAsia="en-GB"/>
        </w:rPr>
        <w:t xml:space="preserve"> in our view</w:t>
      </w:r>
      <w:r w:rsidR="00777110" w:rsidRPr="002203FA">
        <w:rPr>
          <w:rFonts w:ascii="Arial" w:hAnsi="Arial" w:cs="Arial"/>
          <w:lang w:eastAsia="en-GB"/>
        </w:rPr>
        <w:t xml:space="preserve">, either based </w:t>
      </w:r>
      <w:r w:rsidR="004A44FE" w:rsidRPr="002203FA">
        <w:rPr>
          <w:rFonts w:ascii="Arial" w:hAnsi="Arial" w:cs="Arial"/>
          <w:lang w:eastAsia="en-GB"/>
        </w:rPr>
        <w:t xml:space="preserve">on </w:t>
      </w:r>
      <w:r w:rsidR="00C9712C" w:rsidRPr="002203FA">
        <w:rPr>
          <w:rFonts w:ascii="Arial" w:hAnsi="Arial" w:cs="Arial"/>
          <w:lang w:eastAsia="en-GB"/>
        </w:rPr>
        <w:t xml:space="preserve">SRI </w:t>
      </w:r>
      <w:r w:rsidR="00D175B5" w:rsidRPr="002203FA">
        <w:rPr>
          <w:rFonts w:ascii="Arial" w:hAnsi="Arial" w:cs="Arial"/>
          <w:lang w:eastAsia="en-GB"/>
        </w:rPr>
        <w:t xml:space="preserve">or </w:t>
      </w:r>
      <w:r w:rsidR="009F6AEB" w:rsidRPr="002203FA">
        <w:rPr>
          <w:rFonts w:ascii="Arial" w:hAnsi="Arial" w:cs="Arial"/>
          <w:lang w:eastAsia="en-GB"/>
        </w:rPr>
        <w:t>uni</w:t>
      </w:r>
      <w:r w:rsidR="008E2BBD" w:rsidRPr="002203FA">
        <w:rPr>
          <w:rFonts w:ascii="Arial" w:hAnsi="Arial" w:cs="Arial"/>
          <w:lang w:eastAsia="en-GB"/>
        </w:rPr>
        <w:t xml:space="preserve">fied TCI </w:t>
      </w:r>
      <w:r w:rsidR="00195957" w:rsidRPr="002203FA">
        <w:rPr>
          <w:rFonts w:ascii="Arial" w:hAnsi="Arial" w:cs="Arial"/>
          <w:lang w:eastAsia="en-GB"/>
        </w:rPr>
        <w:t xml:space="preserve">to be introduced </w:t>
      </w:r>
      <w:r w:rsidR="00402886" w:rsidRPr="002203FA">
        <w:rPr>
          <w:rFonts w:ascii="Arial" w:hAnsi="Arial" w:cs="Arial"/>
          <w:lang w:eastAsia="en-GB"/>
        </w:rPr>
        <w:t>in Rel-17</w:t>
      </w:r>
      <w:r w:rsidR="004A44FE" w:rsidRPr="002203FA">
        <w:rPr>
          <w:rFonts w:ascii="Arial" w:hAnsi="Arial" w:cs="Arial"/>
          <w:lang w:eastAsia="en-GB"/>
        </w:rPr>
        <w:t xml:space="preserve"> </w:t>
      </w:r>
      <w:r w:rsidR="006B1247" w:rsidRPr="002203FA">
        <w:rPr>
          <w:rFonts w:ascii="Arial" w:hAnsi="Arial" w:cs="Arial"/>
          <w:lang w:eastAsia="en-GB"/>
        </w:rPr>
        <w:t xml:space="preserve">for </w:t>
      </w:r>
      <w:r w:rsidR="009C28E0" w:rsidRPr="002203FA">
        <w:rPr>
          <w:rFonts w:ascii="Arial" w:hAnsi="Arial" w:cs="Arial"/>
          <w:lang w:eastAsia="en-GB"/>
        </w:rPr>
        <w:t>multi-TRP indication</w:t>
      </w:r>
      <w:r w:rsidR="00402886" w:rsidRPr="002203FA">
        <w:rPr>
          <w:rFonts w:ascii="Arial" w:hAnsi="Arial" w:cs="Arial"/>
          <w:lang w:eastAsia="en-GB"/>
        </w:rPr>
        <w:t>.</w:t>
      </w:r>
      <w:r w:rsidR="00D175B5" w:rsidRPr="002203FA">
        <w:rPr>
          <w:rFonts w:ascii="Arial" w:hAnsi="Arial" w:cs="Arial"/>
          <w:lang w:eastAsia="en-GB"/>
        </w:rPr>
        <w:t xml:space="preserve"> </w:t>
      </w:r>
      <w:r w:rsidR="0075698D" w:rsidRPr="002203FA">
        <w:rPr>
          <w:rFonts w:ascii="Arial" w:hAnsi="Arial" w:cs="Arial"/>
          <w:lang w:eastAsia="en-GB"/>
        </w:rPr>
        <w:t xml:space="preserve"> </w:t>
      </w:r>
      <w:r w:rsidR="000E1236" w:rsidRPr="002203FA">
        <w:rPr>
          <w:rFonts w:ascii="Arial" w:hAnsi="Arial" w:cs="Arial"/>
          <w:lang w:eastAsia="en-GB"/>
        </w:rPr>
        <w:t xml:space="preserve">Multi-DCI </w:t>
      </w:r>
      <w:r w:rsidR="00463493" w:rsidRPr="002203FA">
        <w:rPr>
          <w:rFonts w:ascii="Arial" w:hAnsi="Arial" w:cs="Arial"/>
          <w:lang w:eastAsia="en-GB"/>
        </w:rPr>
        <w:t>based enhancement</w:t>
      </w:r>
      <w:r w:rsidR="0028594B" w:rsidRPr="002203FA">
        <w:rPr>
          <w:rFonts w:ascii="Arial" w:hAnsi="Arial" w:cs="Arial"/>
          <w:lang w:eastAsia="en-GB"/>
        </w:rPr>
        <w:t xml:space="preserve">s </w:t>
      </w:r>
      <w:r w:rsidR="00513F52" w:rsidRPr="002203FA">
        <w:rPr>
          <w:rFonts w:ascii="Arial" w:hAnsi="Arial" w:cs="Arial"/>
          <w:lang w:eastAsia="en-GB"/>
        </w:rPr>
        <w:t xml:space="preserve">with back to back </w:t>
      </w:r>
      <w:r w:rsidR="007356D0" w:rsidRPr="002203FA">
        <w:rPr>
          <w:rFonts w:ascii="Arial" w:hAnsi="Arial" w:cs="Arial"/>
          <w:lang w:eastAsia="en-GB"/>
        </w:rPr>
        <w:t xml:space="preserve">retransmissions </w:t>
      </w:r>
      <w:r w:rsidR="00AF696B" w:rsidRPr="002203FA">
        <w:rPr>
          <w:rFonts w:ascii="Arial" w:hAnsi="Arial" w:cs="Arial"/>
          <w:lang w:eastAsia="en-GB"/>
        </w:rPr>
        <w:t>can also be considered</w:t>
      </w:r>
      <w:r w:rsidR="002A7053" w:rsidRPr="002203FA">
        <w:rPr>
          <w:rFonts w:ascii="Arial" w:hAnsi="Arial" w:cs="Arial"/>
          <w:lang w:eastAsia="en-GB"/>
        </w:rPr>
        <w:t>.</w:t>
      </w:r>
    </w:p>
    <w:p w14:paraId="5CB5C709" w14:textId="3165514B" w:rsidR="002A7053" w:rsidRDefault="002A7053" w:rsidP="002203FA">
      <w:pPr>
        <w:jc w:val="both"/>
        <w:rPr>
          <w:rFonts w:ascii="Arial" w:hAnsi="Arial" w:cs="Arial"/>
          <w:lang w:eastAsia="en-GB"/>
        </w:rPr>
      </w:pPr>
      <w:r w:rsidRPr="002203FA">
        <w:rPr>
          <w:rFonts w:ascii="Arial" w:hAnsi="Arial" w:cs="Arial"/>
          <w:lang w:eastAsia="en-GB"/>
        </w:rPr>
        <w:t xml:space="preserve">For PUCCH enhancements, </w:t>
      </w:r>
      <w:r w:rsidR="00151D1E" w:rsidRPr="002203FA">
        <w:rPr>
          <w:rFonts w:ascii="Arial" w:hAnsi="Arial" w:cs="Arial"/>
          <w:lang w:eastAsia="en-GB"/>
        </w:rPr>
        <w:t xml:space="preserve">Rel-15 </w:t>
      </w:r>
      <w:r w:rsidR="004D64C4" w:rsidRPr="002203FA">
        <w:rPr>
          <w:rFonts w:ascii="Arial" w:hAnsi="Arial" w:cs="Arial"/>
          <w:lang w:eastAsia="en-GB"/>
        </w:rPr>
        <w:t>PUCCH repetition</w:t>
      </w:r>
      <w:r w:rsidR="005B5BE5" w:rsidRPr="002203FA">
        <w:rPr>
          <w:rFonts w:ascii="Arial" w:hAnsi="Arial" w:cs="Arial"/>
          <w:lang w:eastAsia="en-GB"/>
        </w:rPr>
        <w:t xml:space="preserve">s </w:t>
      </w:r>
      <w:r w:rsidR="00207748" w:rsidRPr="002203FA">
        <w:rPr>
          <w:rFonts w:ascii="Arial" w:hAnsi="Arial" w:cs="Arial"/>
          <w:lang w:eastAsia="en-GB"/>
        </w:rPr>
        <w:t xml:space="preserve">can be </w:t>
      </w:r>
      <w:r w:rsidR="00273F80" w:rsidRPr="002203FA">
        <w:rPr>
          <w:rFonts w:ascii="Arial" w:hAnsi="Arial" w:cs="Arial"/>
          <w:lang w:eastAsia="en-GB"/>
        </w:rPr>
        <w:t>considered a</w:t>
      </w:r>
      <w:r w:rsidR="0060442A" w:rsidRPr="002203FA">
        <w:rPr>
          <w:rFonts w:ascii="Arial" w:hAnsi="Arial" w:cs="Arial"/>
          <w:lang w:eastAsia="en-GB"/>
        </w:rPr>
        <w:t xml:space="preserve">s the starting point </w:t>
      </w:r>
      <w:r w:rsidR="008167FA" w:rsidRPr="002203FA">
        <w:rPr>
          <w:rFonts w:ascii="Arial" w:hAnsi="Arial" w:cs="Arial"/>
          <w:lang w:eastAsia="en-GB"/>
        </w:rPr>
        <w:t xml:space="preserve">by applying </w:t>
      </w:r>
      <w:r w:rsidR="00DE3FBE" w:rsidRPr="002203FA">
        <w:rPr>
          <w:rFonts w:ascii="Arial" w:hAnsi="Arial" w:cs="Arial"/>
          <w:lang w:eastAsia="en-GB"/>
        </w:rPr>
        <w:t xml:space="preserve">different </w:t>
      </w:r>
      <w:r w:rsidR="00A8586D" w:rsidRPr="002203FA">
        <w:rPr>
          <w:rFonts w:ascii="Arial" w:hAnsi="Arial" w:cs="Arial"/>
          <w:lang w:eastAsia="en-GB"/>
        </w:rPr>
        <w:t xml:space="preserve">spatial relations </w:t>
      </w:r>
      <w:r w:rsidR="00527653" w:rsidRPr="002203FA">
        <w:rPr>
          <w:rFonts w:ascii="Arial" w:hAnsi="Arial" w:cs="Arial"/>
          <w:lang w:eastAsia="en-GB"/>
        </w:rPr>
        <w:t>to different repetition instances</w:t>
      </w:r>
      <w:r w:rsidR="000D6EFA" w:rsidRPr="002203FA">
        <w:rPr>
          <w:rFonts w:ascii="Arial" w:hAnsi="Arial" w:cs="Arial"/>
          <w:lang w:eastAsia="en-GB"/>
        </w:rPr>
        <w:t>,</w:t>
      </w:r>
      <w:r w:rsidR="004D4ED1" w:rsidRPr="002203FA">
        <w:rPr>
          <w:rFonts w:ascii="Arial" w:hAnsi="Arial" w:cs="Arial"/>
          <w:lang w:eastAsia="en-GB"/>
        </w:rPr>
        <w:t xml:space="preserve"> </w:t>
      </w:r>
      <w:r w:rsidR="00BD78CA" w:rsidRPr="002203FA">
        <w:rPr>
          <w:rFonts w:ascii="Arial" w:hAnsi="Arial" w:cs="Arial"/>
          <w:lang w:eastAsia="en-GB"/>
        </w:rPr>
        <w:t>either intra-slot or inter-slot</w:t>
      </w:r>
      <w:r w:rsidR="00B61056" w:rsidRPr="002203FA">
        <w:rPr>
          <w:rFonts w:ascii="Arial" w:hAnsi="Arial" w:cs="Arial"/>
          <w:lang w:eastAsia="en-GB"/>
        </w:rPr>
        <w:t xml:space="preserve">.  </w:t>
      </w:r>
      <w:r w:rsidR="00196682" w:rsidRPr="002203FA">
        <w:rPr>
          <w:rFonts w:ascii="Arial" w:hAnsi="Arial" w:cs="Arial"/>
          <w:lang w:eastAsia="en-GB"/>
        </w:rPr>
        <w:t xml:space="preserve">A single PUCCH resource with multiple </w:t>
      </w:r>
      <w:r w:rsidR="000D4C9B" w:rsidRPr="002203FA">
        <w:rPr>
          <w:rFonts w:ascii="Arial" w:hAnsi="Arial" w:cs="Arial"/>
          <w:lang w:eastAsia="en-GB"/>
        </w:rPr>
        <w:t xml:space="preserve">spatial relations </w:t>
      </w:r>
      <w:r w:rsidR="00466E70" w:rsidRPr="002203FA">
        <w:rPr>
          <w:rFonts w:ascii="Arial" w:hAnsi="Arial" w:cs="Arial"/>
          <w:lang w:eastAsia="en-GB"/>
        </w:rPr>
        <w:t xml:space="preserve">may be </w:t>
      </w:r>
      <w:r w:rsidR="004B70A2" w:rsidRPr="002203FA">
        <w:rPr>
          <w:rFonts w:ascii="Arial" w:hAnsi="Arial" w:cs="Arial"/>
          <w:lang w:eastAsia="en-GB"/>
        </w:rPr>
        <w:t>considered</w:t>
      </w:r>
      <w:r w:rsidR="00D0706C" w:rsidRPr="002203FA">
        <w:rPr>
          <w:rFonts w:ascii="Arial" w:hAnsi="Arial" w:cs="Arial"/>
          <w:lang w:eastAsia="en-GB"/>
        </w:rPr>
        <w:t>.</w:t>
      </w:r>
    </w:p>
    <w:p w14:paraId="43FEB42C" w14:textId="129AD16F" w:rsidR="00FB2C4D" w:rsidRDefault="00FB2C4D" w:rsidP="00FB2C4D">
      <w:pPr>
        <w:pStyle w:val="Proposal"/>
      </w:pPr>
      <w:bookmarkStart w:id="13" w:name="_Toc40478800"/>
      <w:r>
        <w:t xml:space="preserve">Consider PDCCH enhancement with </w:t>
      </w:r>
      <w:r w:rsidR="00BA4A82">
        <w:t xml:space="preserve">DCI </w:t>
      </w:r>
      <w:r>
        <w:t xml:space="preserve">repetition </w:t>
      </w:r>
      <w:r w:rsidR="006B7D1A">
        <w:t xml:space="preserve">(multi-PDCCH) </w:t>
      </w:r>
      <w:r>
        <w:t>from different TRPs at least for FR2.</w:t>
      </w:r>
      <w:bookmarkEnd w:id="13"/>
    </w:p>
    <w:p w14:paraId="77A27A2C" w14:textId="733D34B8" w:rsidR="00FB2C4D" w:rsidRDefault="005D0DEE" w:rsidP="00FB2C4D">
      <w:pPr>
        <w:pStyle w:val="Proposal"/>
      </w:pPr>
      <w:bookmarkStart w:id="14" w:name="_Toc40478801"/>
      <w:r>
        <w:t>Consider PU</w:t>
      </w:r>
      <w:r w:rsidR="00C741AE">
        <w:t xml:space="preserve">SCH enhancements </w:t>
      </w:r>
      <w:r w:rsidR="00732EA8">
        <w:t>using</w:t>
      </w:r>
      <w:r w:rsidR="008F244E">
        <w:t xml:space="preserve"> Rel-16 PUSCH repetitions</w:t>
      </w:r>
      <w:r w:rsidR="00732EA8">
        <w:t xml:space="preserve"> as the starting point</w:t>
      </w:r>
      <w:bookmarkEnd w:id="14"/>
    </w:p>
    <w:p w14:paraId="5C44479E" w14:textId="31969E4B" w:rsidR="00D502A6" w:rsidRDefault="004A7AD0" w:rsidP="00FB2C4D">
      <w:pPr>
        <w:pStyle w:val="Proposal"/>
      </w:pPr>
      <w:bookmarkStart w:id="15" w:name="_Toc40478802"/>
      <w:r>
        <w:t>Consider PUCCH enhan</w:t>
      </w:r>
      <w:r w:rsidR="00A070AC">
        <w:t xml:space="preserve">cements </w:t>
      </w:r>
      <w:r w:rsidR="00732EA8">
        <w:t xml:space="preserve">using </w:t>
      </w:r>
      <w:r w:rsidR="00852BC3">
        <w:t>Rel-15 PUCCH repetitions</w:t>
      </w:r>
      <w:r w:rsidR="00F53023">
        <w:t xml:space="preserve"> </w:t>
      </w:r>
      <w:r w:rsidR="00732EA8">
        <w:t xml:space="preserve">as the starting point </w:t>
      </w:r>
      <w:r w:rsidR="002374AD">
        <w:t xml:space="preserve">by considering </w:t>
      </w:r>
      <w:r w:rsidR="00B650F3">
        <w:t>multiple spatial relations per PUCCH resource</w:t>
      </w:r>
      <w:bookmarkEnd w:id="15"/>
    </w:p>
    <w:p w14:paraId="38649A60" w14:textId="6F9260D2" w:rsidR="00D0706C" w:rsidRPr="002203FA" w:rsidRDefault="00FC4720" w:rsidP="002203FA">
      <w:pPr>
        <w:pStyle w:val="Heading3"/>
      </w:pPr>
      <w:r w:rsidRPr="002203FA">
        <w:t>2.2.2</w:t>
      </w:r>
      <w:r w:rsidR="00C07723" w:rsidRPr="002203FA">
        <w:t xml:space="preserve"> </w:t>
      </w:r>
      <w:r w:rsidR="00A10679" w:rsidRPr="002203FA">
        <w:t xml:space="preserve">Inter-cell multi-TRP </w:t>
      </w:r>
    </w:p>
    <w:p w14:paraId="4A32A05D" w14:textId="7853F9CB" w:rsidR="0045069D" w:rsidRDefault="000E7F42" w:rsidP="0045069D">
      <w:pPr>
        <w:pStyle w:val="BodyText"/>
      </w:pPr>
      <w:r>
        <w:rPr>
          <w:rFonts w:cs="Arial"/>
          <w:lang w:eastAsia="en-GB"/>
        </w:rPr>
        <w:t xml:space="preserve">Inter-cell multi-TRP transmission </w:t>
      </w:r>
      <w:r w:rsidR="003F4639" w:rsidRPr="00266D74">
        <w:rPr>
          <w:rFonts w:cs="Arial"/>
          <w:lang w:eastAsia="en-GB"/>
        </w:rPr>
        <w:t xml:space="preserve">was </w:t>
      </w:r>
      <w:r w:rsidR="00DE521D" w:rsidRPr="00266D74">
        <w:rPr>
          <w:rFonts w:cs="Arial"/>
          <w:lang w:eastAsia="en-GB"/>
        </w:rPr>
        <w:t xml:space="preserve">discussed in Rel-16 but due to time </w:t>
      </w:r>
      <w:r w:rsidR="009E4EF2" w:rsidRPr="00266D74">
        <w:rPr>
          <w:rFonts w:cs="Arial"/>
          <w:lang w:eastAsia="en-GB"/>
        </w:rPr>
        <w:t>limit</w:t>
      </w:r>
      <w:r>
        <w:rPr>
          <w:rFonts w:cs="Arial"/>
          <w:lang w:eastAsia="en-GB"/>
        </w:rPr>
        <w:t>ation</w:t>
      </w:r>
      <w:r w:rsidR="00097750" w:rsidRPr="00266D74">
        <w:rPr>
          <w:rFonts w:cs="Arial"/>
          <w:lang w:eastAsia="en-GB"/>
        </w:rPr>
        <w:t xml:space="preserve">, </w:t>
      </w:r>
      <w:r w:rsidR="00C618D2" w:rsidRPr="00266D74">
        <w:rPr>
          <w:rFonts w:cs="Arial"/>
          <w:lang w:eastAsia="en-GB"/>
        </w:rPr>
        <w:t xml:space="preserve">agreement </w:t>
      </w:r>
      <w:r w:rsidR="006B61B4" w:rsidRPr="00266D74">
        <w:rPr>
          <w:rFonts w:cs="Arial"/>
          <w:lang w:eastAsia="en-GB"/>
        </w:rPr>
        <w:t xml:space="preserve">could not be reached.  </w:t>
      </w:r>
      <w:r w:rsidR="00C32B68" w:rsidRPr="00266D74">
        <w:rPr>
          <w:rFonts w:cs="Arial"/>
          <w:lang w:eastAsia="en-GB"/>
        </w:rPr>
        <w:t xml:space="preserve">In our view, </w:t>
      </w:r>
      <w:r w:rsidR="00FC3D9C">
        <w:rPr>
          <w:rFonts w:cs="Arial"/>
          <w:lang w:eastAsia="en-GB"/>
        </w:rPr>
        <w:t>inter-cell m</w:t>
      </w:r>
      <w:r w:rsidR="006F71E2">
        <w:rPr>
          <w:rFonts w:cs="Arial"/>
          <w:lang w:eastAsia="en-GB"/>
        </w:rPr>
        <w:t>ulti-</w:t>
      </w:r>
      <w:r w:rsidR="00FC3D9C">
        <w:rPr>
          <w:rFonts w:cs="Arial"/>
          <w:lang w:eastAsia="en-GB"/>
        </w:rPr>
        <w:t xml:space="preserve">TRP </w:t>
      </w:r>
      <w:r w:rsidR="00C32B68" w:rsidRPr="00266D74">
        <w:rPr>
          <w:rFonts w:cs="Arial"/>
          <w:lang w:eastAsia="en-GB"/>
        </w:rPr>
        <w:t xml:space="preserve">should be considered together with </w:t>
      </w:r>
      <w:r w:rsidR="00B25764" w:rsidRPr="00243EBE">
        <w:rPr>
          <w:rFonts w:cs="Arial"/>
          <w:lang w:eastAsia="en-GB"/>
        </w:rPr>
        <w:t xml:space="preserve">L1/L2 mobility </w:t>
      </w:r>
      <w:r w:rsidR="00CB6316" w:rsidRPr="00133B30">
        <w:rPr>
          <w:rFonts w:cs="Arial"/>
          <w:lang w:eastAsia="en-GB"/>
        </w:rPr>
        <w:t xml:space="preserve">in beam management.  </w:t>
      </w:r>
      <w:r w:rsidR="00277E07" w:rsidRPr="00133B30">
        <w:rPr>
          <w:rFonts w:cs="Arial"/>
          <w:lang w:eastAsia="en-GB"/>
        </w:rPr>
        <w:t xml:space="preserve">Our current view is </w:t>
      </w:r>
      <w:proofErr w:type="gramStart"/>
      <w:r w:rsidR="00277E07" w:rsidRPr="00133B30">
        <w:rPr>
          <w:rFonts w:cs="Arial"/>
          <w:lang w:eastAsia="en-GB"/>
        </w:rPr>
        <w:t xml:space="preserve">that </w:t>
      </w:r>
      <w:r w:rsidR="007A5EFE" w:rsidRPr="00942E93">
        <w:rPr>
          <w:rFonts w:cs="Arial"/>
          <w:lang w:eastAsia="en-GB"/>
        </w:rPr>
        <w:t xml:space="preserve"> including</w:t>
      </w:r>
      <w:proofErr w:type="gramEnd"/>
      <w:r w:rsidR="007A5EFE" w:rsidRPr="00942E93">
        <w:rPr>
          <w:rFonts w:cs="Arial"/>
          <w:lang w:eastAsia="en-GB"/>
        </w:rPr>
        <w:t xml:space="preserve"> a PCI </w:t>
      </w:r>
      <w:r w:rsidR="00247DDC" w:rsidRPr="00942E93">
        <w:rPr>
          <w:rFonts w:cs="Arial"/>
          <w:lang w:eastAsia="en-GB"/>
        </w:rPr>
        <w:t xml:space="preserve">in </w:t>
      </w:r>
      <w:r w:rsidR="00701D70" w:rsidRPr="00942E93">
        <w:rPr>
          <w:rFonts w:cs="Arial"/>
          <w:lang w:eastAsia="en-GB"/>
        </w:rPr>
        <w:t xml:space="preserve">QCL </w:t>
      </w:r>
      <w:r w:rsidR="00B16D5B" w:rsidRPr="00942E93">
        <w:rPr>
          <w:rFonts w:cs="Arial"/>
          <w:lang w:eastAsia="en-GB"/>
        </w:rPr>
        <w:t xml:space="preserve"> </w:t>
      </w:r>
      <w:r w:rsidR="0045069D">
        <w:t xml:space="preserve">and in the </w:t>
      </w:r>
      <w:r w:rsidR="0045069D" w:rsidRPr="00F537EB">
        <w:t>CSI-ResourceConfig</w:t>
      </w:r>
      <w:r w:rsidR="0045069D">
        <w:t xml:space="preserve">, and potentially also in a power control configuration are first hand candidates for the enhancements </w:t>
      </w:r>
    </w:p>
    <w:p w14:paraId="551F4EC3" w14:textId="7AE4D97D" w:rsidR="0045069D" w:rsidRDefault="005109E6" w:rsidP="002203FA">
      <w:pPr>
        <w:pStyle w:val="Observation"/>
      </w:pPr>
      <w:bookmarkStart w:id="16" w:name="_Toc40478791"/>
      <w:r>
        <w:t>Consider</w:t>
      </w:r>
      <w:r w:rsidR="00381C90">
        <w:t xml:space="preserve"> having the</w:t>
      </w:r>
      <w:r>
        <w:t xml:space="preserve"> inter-cell multi-TRP discussions jointly with </w:t>
      </w:r>
      <w:r w:rsidR="00381C90">
        <w:t>the related L1/L2 beam management enhancement discussions</w:t>
      </w:r>
      <w:bookmarkEnd w:id="16"/>
    </w:p>
    <w:p w14:paraId="02D10F88" w14:textId="2BEECB89" w:rsidR="0028372F" w:rsidRPr="002203FA" w:rsidRDefault="0028372F" w:rsidP="005220C6">
      <w:pPr>
        <w:rPr>
          <w:rFonts w:ascii="Arial" w:hAnsi="Arial" w:cs="Arial"/>
          <w:lang w:eastAsia="en-GB"/>
        </w:rPr>
      </w:pPr>
    </w:p>
    <w:p w14:paraId="77D969E3" w14:textId="1B784240" w:rsidR="00D553FB" w:rsidRPr="002203FA" w:rsidRDefault="00D553FB" w:rsidP="002203FA">
      <w:pPr>
        <w:pStyle w:val="Heading3"/>
      </w:pPr>
      <w:r w:rsidRPr="002203FA">
        <w:t xml:space="preserve">2.2.3 </w:t>
      </w:r>
      <w:r w:rsidR="00F67C91" w:rsidRPr="002203FA">
        <w:t>S</w:t>
      </w:r>
      <w:r w:rsidRPr="002203FA">
        <w:t>imultaneous multi-TRP transmission with multi-panel reception</w:t>
      </w:r>
    </w:p>
    <w:p w14:paraId="3CE7336A" w14:textId="2D939109" w:rsidR="00122A63" w:rsidRDefault="00383903" w:rsidP="0083390C">
      <w:pPr>
        <w:jc w:val="both"/>
        <w:rPr>
          <w:rFonts w:ascii="Arial" w:hAnsi="Arial" w:cs="Arial"/>
          <w:lang w:eastAsia="en-GB"/>
        </w:rPr>
      </w:pPr>
      <w:r>
        <w:rPr>
          <w:rFonts w:ascii="Arial" w:hAnsi="Arial" w:cs="Arial"/>
          <w:lang w:eastAsia="en-GB"/>
        </w:rPr>
        <w:t xml:space="preserve">In our understanding, the issue </w:t>
      </w:r>
      <w:r w:rsidR="00C4799D">
        <w:rPr>
          <w:rFonts w:ascii="Arial" w:hAnsi="Arial" w:cs="Arial"/>
          <w:lang w:eastAsia="en-GB"/>
        </w:rPr>
        <w:t xml:space="preserve">was </w:t>
      </w:r>
      <w:r w:rsidR="0050627E">
        <w:rPr>
          <w:rFonts w:ascii="Arial" w:hAnsi="Arial" w:cs="Arial"/>
          <w:lang w:eastAsia="en-GB"/>
        </w:rPr>
        <w:t xml:space="preserve">related to </w:t>
      </w:r>
      <w:r w:rsidR="001C4984">
        <w:rPr>
          <w:rFonts w:ascii="Arial" w:hAnsi="Arial" w:cs="Arial"/>
          <w:lang w:eastAsia="en-GB"/>
        </w:rPr>
        <w:t xml:space="preserve">current </w:t>
      </w:r>
      <w:r w:rsidR="00D40EBB">
        <w:rPr>
          <w:rFonts w:ascii="Arial" w:hAnsi="Arial" w:cs="Arial"/>
          <w:lang w:eastAsia="en-GB"/>
        </w:rPr>
        <w:t>group</w:t>
      </w:r>
      <w:r w:rsidR="00C00127">
        <w:rPr>
          <w:rFonts w:ascii="Arial" w:hAnsi="Arial" w:cs="Arial"/>
          <w:lang w:eastAsia="en-GB"/>
        </w:rPr>
        <w:t>-</w:t>
      </w:r>
      <w:r w:rsidR="00D40EBB">
        <w:rPr>
          <w:rFonts w:ascii="Arial" w:hAnsi="Arial" w:cs="Arial"/>
          <w:lang w:eastAsia="en-GB"/>
        </w:rPr>
        <w:t xml:space="preserve">based </w:t>
      </w:r>
      <w:r w:rsidR="002F533B">
        <w:rPr>
          <w:rFonts w:ascii="Arial" w:hAnsi="Arial" w:cs="Arial"/>
          <w:lang w:eastAsia="en-GB"/>
        </w:rPr>
        <w:t>CSI reporting</w:t>
      </w:r>
      <w:r w:rsidR="001C4984">
        <w:rPr>
          <w:rFonts w:ascii="Arial" w:hAnsi="Arial" w:cs="Arial"/>
          <w:lang w:eastAsia="en-GB"/>
        </w:rPr>
        <w:t xml:space="preserve"> in which a </w:t>
      </w:r>
      <w:r w:rsidR="002054E6">
        <w:rPr>
          <w:rFonts w:ascii="Arial" w:hAnsi="Arial" w:cs="Arial"/>
          <w:lang w:eastAsia="en-GB"/>
        </w:rPr>
        <w:t xml:space="preserve">UE </w:t>
      </w:r>
      <w:r w:rsidR="006C5DD2">
        <w:rPr>
          <w:rFonts w:ascii="Arial" w:hAnsi="Arial" w:cs="Arial"/>
          <w:lang w:eastAsia="en-GB"/>
        </w:rPr>
        <w:t>report</w:t>
      </w:r>
      <w:r w:rsidR="00A91922">
        <w:rPr>
          <w:rFonts w:ascii="Arial" w:hAnsi="Arial" w:cs="Arial"/>
          <w:lang w:eastAsia="en-GB"/>
        </w:rPr>
        <w:t>s</w:t>
      </w:r>
      <w:r w:rsidR="007834C0">
        <w:rPr>
          <w:rFonts w:ascii="Arial" w:hAnsi="Arial" w:cs="Arial"/>
          <w:lang w:eastAsia="en-GB"/>
        </w:rPr>
        <w:t xml:space="preserve"> CSIs associated with two CSI-RS resources</w:t>
      </w:r>
      <w:r w:rsidR="007D043A">
        <w:rPr>
          <w:rFonts w:ascii="Arial" w:hAnsi="Arial" w:cs="Arial"/>
          <w:lang w:eastAsia="en-GB"/>
        </w:rPr>
        <w:t>. T</w:t>
      </w:r>
      <w:r w:rsidR="00A748F5">
        <w:rPr>
          <w:rFonts w:ascii="Arial" w:hAnsi="Arial" w:cs="Arial"/>
          <w:lang w:eastAsia="en-GB"/>
        </w:rPr>
        <w:t>he two CSI-RS resources</w:t>
      </w:r>
      <w:r w:rsidR="007D043A">
        <w:rPr>
          <w:rFonts w:ascii="Arial" w:hAnsi="Arial" w:cs="Arial"/>
          <w:lang w:eastAsia="en-GB"/>
        </w:rPr>
        <w:t xml:space="preserve">, however, </w:t>
      </w:r>
      <w:r w:rsidR="00A748F5">
        <w:rPr>
          <w:rFonts w:ascii="Arial" w:hAnsi="Arial" w:cs="Arial"/>
          <w:lang w:eastAsia="en-GB"/>
        </w:rPr>
        <w:t xml:space="preserve">could be </w:t>
      </w:r>
      <w:r w:rsidR="00A74617">
        <w:rPr>
          <w:rFonts w:ascii="Arial" w:hAnsi="Arial" w:cs="Arial"/>
          <w:lang w:eastAsia="en-GB"/>
        </w:rPr>
        <w:t>from a same TRP and</w:t>
      </w:r>
      <w:r w:rsidR="002702D6">
        <w:rPr>
          <w:rFonts w:ascii="Arial" w:hAnsi="Arial" w:cs="Arial"/>
          <w:lang w:eastAsia="en-GB"/>
        </w:rPr>
        <w:t>/or</w:t>
      </w:r>
      <w:r w:rsidR="00A74617">
        <w:rPr>
          <w:rFonts w:ascii="Arial" w:hAnsi="Arial" w:cs="Arial"/>
          <w:lang w:eastAsia="en-GB"/>
        </w:rPr>
        <w:t xml:space="preserve"> </w:t>
      </w:r>
      <w:r w:rsidR="00081D0B">
        <w:rPr>
          <w:rFonts w:ascii="Arial" w:hAnsi="Arial" w:cs="Arial"/>
          <w:lang w:eastAsia="en-GB"/>
        </w:rPr>
        <w:t>the UE may receive them with a same panel</w:t>
      </w:r>
      <w:r w:rsidR="00DB1A83">
        <w:rPr>
          <w:rFonts w:ascii="Arial" w:hAnsi="Arial" w:cs="Arial"/>
          <w:lang w:eastAsia="en-GB"/>
        </w:rPr>
        <w:t xml:space="preserve"> (e.g. rank 1 </w:t>
      </w:r>
      <w:r w:rsidR="00BF5B16">
        <w:rPr>
          <w:rFonts w:ascii="Arial" w:hAnsi="Arial" w:cs="Arial"/>
          <w:lang w:eastAsia="en-GB"/>
        </w:rPr>
        <w:t>per PDSCH)</w:t>
      </w:r>
      <w:r w:rsidR="00081D0B">
        <w:rPr>
          <w:rFonts w:ascii="Arial" w:hAnsi="Arial" w:cs="Arial"/>
          <w:lang w:eastAsia="en-GB"/>
        </w:rPr>
        <w:t xml:space="preserve">. </w:t>
      </w:r>
      <w:r w:rsidR="00122A63">
        <w:rPr>
          <w:rFonts w:ascii="Arial" w:hAnsi="Arial" w:cs="Arial"/>
          <w:lang w:eastAsia="en-GB"/>
        </w:rPr>
        <w:t xml:space="preserve"> Note that a common assumption is that a panel is restricted to at most rank 2 reception. </w:t>
      </w:r>
      <w:r w:rsidR="00B221B0">
        <w:rPr>
          <w:rFonts w:ascii="Arial" w:hAnsi="Arial" w:cs="Arial"/>
          <w:lang w:eastAsia="en-GB"/>
        </w:rPr>
        <w:t xml:space="preserve"> </w:t>
      </w:r>
    </w:p>
    <w:p w14:paraId="10956B7C" w14:textId="4C7AD434" w:rsidR="004750C7" w:rsidRDefault="00122A63" w:rsidP="002203FA">
      <w:pPr>
        <w:jc w:val="both"/>
        <w:rPr>
          <w:rFonts w:ascii="Arial" w:hAnsi="Arial" w:cs="Arial"/>
          <w:lang w:eastAsia="en-GB"/>
        </w:rPr>
      </w:pPr>
      <w:r>
        <w:rPr>
          <w:rFonts w:ascii="Arial" w:hAnsi="Arial" w:cs="Arial"/>
          <w:lang w:eastAsia="en-GB"/>
        </w:rPr>
        <w:t>Therefore</w:t>
      </w:r>
      <w:r w:rsidR="00C00127">
        <w:rPr>
          <w:rFonts w:ascii="Arial" w:hAnsi="Arial" w:cs="Arial"/>
          <w:lang w:eastAsia="en-GB"/>
        </w:rPr>
        <w:t>,</w:t>
      </w:r>
      <w:r w:rsidR="00DA2372">
        <w:rPr>
          <w:rFonts w:ascii="Arial" w:hAnsi="Arial" w:cs="Arial"/>
          <w:lang w:eastAsia="en-GB"/>
        </w:rPr>
        <w:t xml:space="preserve"> </w:t>
      </w:r>
      <w:r w:rsidR="006D5C52">
        <w:rPr>
          <w:rFonts w:ascii="Arial" w:hAnsi="Arial" w:cs="Arial"/>
          <w:lang w:eastAsia="en-GB"/>
        </w:rPr>
        <w:t xml:space="preserve">enhancements are needed </w:t>
      </w:r>
      <w:r w:rsidR="0085671F">
        <w:rPr>
          <w:rFonts w:ascii="Arial" w:hAnsi="Arial" w:cs="Arial"/>
          <w:lang w:eastAsia="en-GB"/>
        </w:rPr>
        <w:t xml:space="preserve">for </w:t>
      </w:r>
      <w:r w:rsidR="00E26775">
        <w:rPr>
          <w:rFonts w:ascii="Arial" w:hAnsi="Arial" w:cs="Arial"/>
          <w:lang w:eastAsia="en-GB"/>
        </w:rPr>
        <w:t>the group</w:t>
      </w:r>
      <w:r w:rsidR="00F758D3">
        <w:rPr>
          <w:rFonts w:ascii="Arial" w:hAnsi="Arial" w:cs="Arial"/>
          <w:lang w:eastAsia="en-GB"/>
        </w:rPr>
        <w:t>-</w:t>
      </w:r>
      <w:r w:rsidR="00E26775">
        <w:rPr>
          <w:rFonts w:ascii="Arial" w:hAnsi="Arial" w:cs="Arial"/>
          <w:lang w:eastAsia="en-GB"/>
        </w:rPr>
        <w:t xml:space="preserve">based reporting such that </w:t>
      </w:r>
      <w:r w:rsidR="00F05D13">
        <w:rPr>
          <w:rFonts w:ascii="Arial" w:hAnsi="Arial" w:cs="Arial"/>
          <w:lang w:eastAsia="en-GB"/>
        </w:rPr>
        <w:t xml:space="preserve">rank </w:t>
      </w:r>
      <w:r w:rsidR="0083390C">
        <w:rPr>
          <w:rFonts w:ascii="Arial" w:hAnsi="Arial" w:cs="Arial"/>
          <w:lang w:eastAsia="en-GB"/>
        </w:rPr>
        <w:t xml:space="preserve">3 and </w:t>
      </w:r>
      <w:r w:rsidR="00F05D13">
        <w:rPr>
          <w:rFonts w:ascii="Arial" w:hAnsi="Arial" w:cs="Arial"/>
          <w:lang w:eastAsia="en-GB"/>
        </w:rPr>
        <w:t xml:space="preserve">4 reception is </w:t>
      </w:r>
      <w:r w:rsidR="005B4BAA">
        <w:rPr>
          <w:rFonts w:ascii="Arial" w:hAnsi="Arial" w:cs="Arial"/>
          <w:lang w:eastAsia="en-GB"/>
        </w:rPr>
        <w:t>ensured</w:t>
      </w:r>
      <w:r w:rsidR="0083390C">
        <w:rPr>
          <w:rFonts w:ascii="Arial" w:hAnsi="Arial" w:cs="Arial"/>
          <w:lang w:eastAsia="en-GB"/>
        </w:rPr>
        <w:t xml:space="preserve"> also in FR2 for a UE with multiple panels. </w:t>
      </w:r>
      <w:r w:rsidR="00DC5854">
        <w:rPr>
          <w:rFonts w:ascii="Arial" w:hAnsi="Arial" w:cs="Arial"/>
          <w:lang w:eastAsia="en-GB"/>
        </w:rPr>
        <w:t xml:space="preserve"> </w:t>
      </w:r>
      <w:r w:rsidR="0083390C">
        <w:rPr>
          <w:rFonts w:ascii="Arial" w:hAnsi="Arial" w:cs="Arial"/>
          <w:lang w:eastAsia="en-GB"/>
        </w:rPr>
        <w:t>For example, mechanisms should be considered so that t</w:t>
      </w:r>
      <w:r w:rsidR="00C31ED0">
        <w:rPr>
          <w:rFonts w:ascii="Arial" w:hAnsi="Arial" w:cs="Arial"/>
          <w:lang w:eastAsia="en-GB"/>
        </w:rPr>
        <w:t xml:space="preserve">he </w:t>
      </w:r>
      <w:r w:rsidR="005D1127">
        <w:rPr>
          <w:rFonts w:ascii="Arial" w:hAnsi="Arial" w:cs="Arial"/>
          <w:lang w:eastAsia="en-GB"/>
        </w:rPr>
        <w:t>two CSI-RS resources</w:t>
      </w:r>
      <w:r w:rsidR="00B97CA8">
        <w:rPr>
          <w:rFonts w:ascii="Arial" w:hAnsi="Arial" w:cs="Arial"/>
          <w:lang w:eastAsia="en-GB"/>
        </w:rPr>
        <w:t xml:space="preserve"> that</w:t>
      </w:r>
      <w:r w:rsidR="005D1127">
        <w:rPr>
          <w:rFonts w:ascii="Arial" w:hAnsi="Arial" w:cs="Arial"/>
          <w:lang w:eastAsia="en-GB"/>
        </w:rPr>
        <w:t xml:space="preserve"> are associated with different TRPs </w:t>
      </w:r>
      <w:r w:rsidR="00B97CA8">
        <w:rPr>
          <w:rFonts w:ascii="Arial" w:hAnsi="Arial" w:cs="Arial"/>
          <w:lang w:eastAsia="en-GB"/>
        </w:rPr>
        <w:t>can be</w:t>
      </w:r>
      <w:r w:rsidR="004A4730">
        <w:rPr>
          <w:rFonts w:ascii="Arial" w:hAnsi="Arial" w:cs="Arial"/>
          <w:lang w:eastAsia="en-GB"/>
        </w:rPr>
        <w:t xml:space="preserve"> received by different UE panels. </w:t>
      </w:r>
      <w:r w:rsidR="00B97CA8">
        <w:rPr>
          <w:rFonts w:ascii="Arial" w:hAnsi="Arial" w:cs="Arial"/>
          <w:lang w:eastAsia="en-GB"/>
        </w:rPr>
        <w:t>This would enable higher rank</w:t>
      </w:r>
      <w:r w:rsidR="00BA6E34">
        <w:rPr>
          <w:rFonts w:ascii="Arial" w:hAnsi="Arial" w:cs="Arial"/>
          <w:lang w:eastAsia="en-GB"/>
        </w:rPr>
        <w:t xml:space="preserve"> (i.e., more than rank 2)</w:t>
      </w:r>
      <w:r w:rsidR="00B97CA8">
        <w:rPr>
          <w:rFonts w:ascii="Arial" w:hAnsi="Arial" w:cs="Arial"/>
          <w:lang w:eastAsia="en-GB"/>
        </w:rPr>
        <w:t xml:space="preserve"> reception in FR2.</w:t>
      </w:r>
    </w:p>
    <w:p w14:paraId="5B8C4D1C" w14:textId="6AE6293B" w:rsidR="00F17F69" w:rsidRPr="002203FA" w:rsidRDefault="00D921F9" w:rsidP="002203FA">
      <w:pPr>
        <w:pStyle w:val="Proposal"/>
      </w:pPr>
      <w:bookmarkStart w:id="17" w:name="_Toc40478803"/>
      <w:r>
        <w:t xml:space="preserve">Consider </w:t>
      </w:r>
      <w:r w:rsidR="00B97CA8">
        <w:t xml:space="preserve">CSI </w:t>
      </w:r>
      <w:proofErr w:type="gramStart"/>
      <w:r w:rsidR="0032522B">
        <w:t xml:space="preserve">group </w:t>
      </w:r>
      <w:r w:rsidR="00B97CA8">
        <w:t>based</w:t>
      </w:r>
      <w:proofErr w:type="gramEnd"/>
      <w:r w:rsidR="00B97CA8">
        <w:t xml:space="preserve"> </w:t>
      </w:r>
      <w:r w:rsidR="0032522B">
        <w:t xml:space="preserve">reporting enhancement </w:t>
      </w:r>
      <w:r w:rsidR="00862D7E">
        <w:t xml:space="preserve">to </w:t>
      </w:r>
      <w:r w:rsidR="00542484">
        <w:t>ensure higher rank (</w:t>
      </w:r>
      <w:r w:rsidR="00EF06BE">
        <w:t xml:space="preserve">i.e., ranks </w:t>
      </w:r>
      <w:r w:rsidR="00542484">
        <w:t>3 and 4) reception in FR2. For example,</w:t>
      </w:r>
      <w:r w:rsidR="00862D7E">
        <w:t xml:space="preserve"> </w:t>
      </w:r>
      <w:r w:rsidR="001D2DD2">
        <w:t>the two CSI-</w:t>
      </w:r>
      <w:r w:rsidR="00D74C07">
        <w:t xml:space="preserve">RS </w:t>
      </w:r>
      <w:r w:rsidR="00E87496">
        <w:t xml:space="preserve">resources </w:t>
      </w:r>
      <w:r w:rsidR="00480495">
        <w:t xml:space="preserve">selected by a UE are from different TRPs and </w:t>
      </w:r>
      <w:r w:rsidR="00122A63">
        <w:t xml:space="preserve">UE ensures that these are </w:t>
      </w:r>
      <w:r w:rsidR="00480495">
        <w:t>received by different UE panels</w:t>
      </w:r>
      <w:r w:rsidR="007C3826">
        <w:t xml:space="preserve"> where each panel is rank restricted to 2 layers</w:t>
      </w:r>
      <w:r w:rsidR="00480495">
        <w:t>.</w:t>
      </w:r>
      <w:bookmarkEnd w:id="17"/>
    </w:p>
    <w:p w14:paraId="6F9E8B6E" w14:textId="5B213476" w:rsidR="00D0706C" w:rsidRPr="002203FA" w:rsidRDefault="00FF1C2C" w:rsidP="005220C6">
      <w:pPr>
        <w:rPr>
          <w:rFonts w:ascii="Arial" w:hAnsi="Arial" w:cs="Arial"/>
          <w:sz w:val="28"/>
          <w:szCs w:val="28"/>
          <w:lang w:eastAsia="en-GB"/>
        </w:rPr>
      </w:pPr>
      <w:r w:rsidRPr="002203FA">
        <w:rPr>
          <w:rFonts w:ascii="Arial" w:hAnsi="Arial" w:cs="Arial"/>
          <w:sz w:val="28"/>
          <w:szCs w:val="28"/>
          <w:lang w:eastAsia="en-GB"/>
        </w:rPr>
        <w:t>2.2.4 Support HST-SFN</w:t>
      </w:r>
      <w:r w:rsidRPr="002203FA">
        <w:rPr>
          <w:rFonts w:ascii="Arial" w:hAnsi="Arial" w:cs="Arial"/>
          <w:sz w:val="28"/>
          <w:szCs w:val="28"/>
        </w:rPr>
        <w:t xml:space="preserve"> </w:t>
      </w:r>
      <w:r w:rsidRPr="002203FA">
        <w:rPr>
          <w:rFonts w:ascii="Arial" w:hAnsi="Arial" w:cs="Arial"/>
          <w:sz w:val="28"/>
          <w:szCs w:val="28"/>
          <w:lang w:eastAsia="en-GB"/>
        </w:rPr>
        <w:t>deployment scenario</w:t>
      </w:r>
    </w:p>
    <w:p w14:paraId="48849C7C" w14:textId="3CEA3F61" w:rsidR="005A72C8" w:rsidRDefault="00BF2FA2" w:rsidP="007C3826">
      <w:pPr>
        <w:jc w:val="both"/>
        <w:rPr>
          <w:rFonts w:ascii="Arial" w:hAnsi="Arial" w:cs="Arial"/>
          <w:lang w:eastAsia="en-GB"/>
        </w:rPr>
      </w:pPr>
      <w:r w:rsidRPr="002203FA">
        <w:rPr>
          <w:rFonts w:ascii="Arial" w:hAnsi="Arial" w:cs="Arial"/>
          <w:lang w:eastAsia="en-GB"/>
        </w:rPr>
        <w:t xml:space="preserve">In our understanding,  the main issue </w:t>
      </w:r>
      <w:r w:rsidR="00FC3D9C">
        <w:rPr>
          <w:rFonts w:ascii="Arial" w:hAnsi="Arial" w:cs="Arial"/>
          <w:lang w:eastAsia="en-GB"/>
        </w:rPr>
        <w:t>in the HST-SFN scenario</w:t>
      </w:r>
      <w:r w:rsidRPr="002203FA">
        <w:rPr>
          <w:rFonts w:ascii="Arial" w:hAnsi="Arial" w:cs="Arial"/>
          <w:lang w:eastAsia="en-GB"/>
        </w:rPr>
        <w:t xml:space="preserve"> </w:t>
      </w:r>
      <w:r w:rsidR="00FC3D9C">
        <w:rPr>
          <w:rFonts w:ascii="Arial" w:hAnsi="Arial" w:cs="Arial"/>
          <w:lang w:eastAsia="en-GB"/>
        </w:rPr>
        <w:t xml:space="preserve">is </w:t>
      </w:r>
      <w:r w:rsidR="001C77E2" w:rsidRPr="002203FA">
        <w:rPr>
          <w:rFonts w:ascii="Arial" w:hAnsi="Arial" w:cs="Arial"/>
          <w:lang w:eastAsia="en-GB"/>
        </w:rPr>
        <w:t xml:space="preserve">that a UE </w:t>
      </w:r>
      <w:r w:rsidR="00D71759" w:rsidRPr="002203FA">
        <w:rPr>
          <w:rFonts w:ascii="Arial" w:hAnsi="Arial" w:cs="Arial"/>
          <w:lang w:eastAsia="en-GB"/>
        </w:rPr>
        <w:t xml:space="preserve">on a high speed train </w:t>
      </w:r>
      <w:r w:rsidR="0009044B" w:rsidRPr="002203FA">
        <w:rPr>
          <w:rFonts w:ascii="Arial" w:hAnsi="Arial" w:cs="Arial"/>
          <w:lang w:eastAsia="en-GB"/>
        </w:rPr>
        <w:t xml:space="preserve">receives </w:t>
      </w:r>
      <w:r w:rsidR="00824BB6" w:rsidRPr="002203FA">
        <w:rPr>
          <w:rFonts w:ascii="Arial" w:hAnsi="Arial" w:cs="Arial"/>
          <w:lang w:eastAsia="en-GB"/>
        </w:rPr>
        <w:t xml:space="preserve">a </w:t>
      </w:r>
      <w:r w:rsidR="00A55763" w:rsidRPr="002203FA">
        <w:rPr>
          <w:rFonts w:ascii="Arial" w:hAnsi="Arial" w:cs="Arial"/>
          <w:lang w:eastAsia="en-GB"/>
        </w:rPr>
        <w:t>signal</w:t>
      </w:r>
      <w:r w:rsidR="00824BB6" w:rsidRPr="002203FA">
        <w:rPr>
          <w:rFonts w:ascii="Arial" w:hAnsi="Arial" w:cs="Arial"/>
          <w:lang w:eastAsia="en-GB"/>
        </w:rPr>
        <w:t xml:space="preserve"> transmitted </w:t>
      </w:r>
      <w:r w:rsidR="00A55763" w:rsidRPr="002203FA">
        <w:rPr>
          <w:rFonts w:ascii="Arial" w:hAnsi="Arial" w:cs="Arial"/>
          <w:lang w:eastAsia="en-GB"/>
        </w:rPr>
        <w:t xml:space="preserve">from </w:t>
      </w:r>
      <w:r w:rsidR="005211CF" w:rsidRPr="002203FA">
        <w:rPr>
          <w:rFonts w:ascii="Arial" w:hAnsi="Arial" w:cs="Arial"/>
          <w:lang w:eastAsia="en-GB"/>
        </w:rPr>
        <w:t>two TRPs</w:t>
      </w:r>
      <w:r w:rsidR="009F29DD" w:rsidRPr="002203FA">
        <w:rPr>
          <w:rFonts w:ascii="Arial" w:hAnsi="Arial" w:cs="Arial"/>
          <w:lang w:eastAsia="en-GB"/>
        </w:rPr>
        <w:t xml:space="preserve"> and </w:t>
      </w:r>
      <w:r w:rsidR="0052407A" w:rsidRPr="002203FA">
        <w:rPr>
          <w:rFonts w:ascii="Arial" w:hAnsi="Arial" w:cs="Arial"/>
          <w:lang w:eastAsia="en-GB"/>
        </w:rPr>
        <w:t>the signal</w:t>
      </w:r>
      <w:r w:rsidR="00D738B4" w:rsidRPr="002203FA">
        <w:rPr>
          <w:rFonts w:ascii="Arial" w:hAnsi="Arial" w:cs="Arial"/>
          <w:lang w:eastAsia="en-GB"/>
        </w:rPr>
        <w:t>s</w:t>
      </w:r>
      <w:r w:rsidR="0052407A" w:rsidRPr="002203FA">
        <w:rPr>
          <w:rFonts w:ascii="Arial" w:hAnsi="Arial" w:cs="Arial"/>
          <w:lang w:eastAsia="en-GB"/>
        </w:rPr>
        <w:t xml:space="preserve"> received from </w:t>
      </w:r>
      <w:r w:rsidR="00D738B4" w:rsidRPr="002203FA">
        <w:rPr>
          <w:rFonts w:ascii="Arial" w:hAnsi="Arial" w:cs="Arial"/>
          <w:lang w:eastAsia="en-GB"/>
        </w:rPr>
        <w:t>the two</w:t>
      </w:r>
      <w:r w:rsidR="0052407A" w:rsidRPr="002203FA">
        <w:rPr>
          <w:rFonts w:ascii="Arial" w:hAnsi="Arial" w:cs="Arial"/>
          <w:lang w:eastAsia="en-GB"/>
        </w:rPr>
        <w:t xml:space="preserve"> TRP</w:t>
      </w:r>
      <w:r w:rsidR="00D738B4" w:rsidRPr="002203FA">
        <w:rPr>
          <w:rFonts w:ascii="Arial" w:hAnsi="Arial" w:cs="Arial"/>
          <w:lang w:eastAsia="en-GB"/>
        </w:rPr>
        <w:t>s</w:t>
      </w:r>
      <w:r w:rsidR="0052407A" w:rsidRPr="002203FA">
        <w:rPr>
          <w:rFonts w:ascii="Arial" w:hAnsi="Arial" w:cs="Arial"/>
          <w:lang w:eastAsia="en-GB"/>
        </w:rPr>
        <w:t xml:space="preserve"> </w:t>
      </w:r>
      <w:r w:rsidR="008A5409" w:rsidRPr="002203FA">
        <w:rPr>
          <w:rFonts w:ascii="Arial" w:hAnsi="Arial" w:cs="Arial"/>
          <w:lang w:eastAsia="en-GB"/>
        </w:rPr>
        <w:t xml:space="preserve">could have </w:t>
      </w:r>
      <w:r w:rsidR="00785407" w:rsidRPr="002203FA">
        <w:rPr>
          <w:rFonts w:ascii="Arial" w:hAnsi="Arial" w:cs="Arial"/>
          <w:lang w:eastAsia="en-GB"/>
        </w:rPr>
        <w:t xml:space="preserve">large opposite </w:t>
      </w:r>
      <w:r w:rsidR="009D3E06" w:rsidRPr="002203FA">
        <w:rPr>
          <w:rFonts w:ascii="Arial" w:hAnsi="Arial" w:cs="Arial"/>
          <w:lang w:eastAsia="en-GB"/>
        </w:rPr>
        <w:t>Doppler frequenc</w:t>
      </w:r>
      <w:r w:rsidR="00785407" w:rsidRPr="002203FA">
        <w:rPr>
          <w:rFonts w:ascii="Arial" w:hAnsi="Arial" w:cs="Arial"/>
          <w:lang w:eastAsia="en-GB"/>
        </w:rPr>
        <w:t>ies</w:t>
      </w:r>
      <w:r w:rsidR="00F94466">
        <w:rPr>
          <w:rFonts w:ascii="Arial" w:hAnsi="Arial" w:cs="Arial"/>
          <w:lang w:eastAsia="en-GB"/>
        </w:rPr>
        <w:t xml:space="preserve"> (bi-directional deployment)</w:t>
      </w:r>
      <w:r w:rsidR="00FA45F9" w:rsidRPr="002203FA">
        <w:rPr>
          <w:rFonts w:ascii="Arial" w:hAnsi="Arial" w:cs="Arial"/>
          <w:lang w:eastAsia="en-GB"/>
        </w:rPr>
        <w:t>, resulting in a large</w:t>
      </w:r>
      <w:r w:rsidR="00A17FCD" w:rsidRPr="002203FA">
        <w:rPr>
          <w:rFonts w:ascii="Arial" w:hAnsi="Arial" w:cs="Arial"/>
          <w:lang w:eastAsia="en-GB"/>
        </w:rPr>
        <w:t xml:space="preserve"> </w:t>
      </w:r>
      <w:r w:rsidR="00BF482C" w:rsidRPr="002203FA">
        <w:rPr>
          <w:rFonts w:ascii="Arial" w:hAnsi="Arial" w:cs="Arial"/>
          <w:lang w:eastAsia="en-GB"/>
        </w:rPr>
        <w:t xml:space="preserve">Doppler spread </w:t>
      </w:r>
      <w:r w:rsidR="0025281B" w:rsidRPr="002203FA">
        <w:rPr>
          <w:rFonts w:ascii="Arial" w:hAnsi="Arial" w:cs="Arial"/>
          <w:lang w:eastAsia="en-GB"/>
        </w:rPr>
        <w:t>in the composite signal</w:t>
      </w:r>
      <w:r w:rsidR="00CD580F" w:rsidRPr="002203FA">
        <w:rPr>
          <w:rFonts w:ascii="Arial" w:hAnsi="Arial" w:cs="Arial"/>
          <w:lang w:eastAsia="en-GB"/>
        </w:rPr>
        <w:t xml:space="preserve">.  </w:t>
      </w:r>
      <w:r w:rsidR="00C87E93" w:rsidRPr="002203FA">
        <w:rPr>
          <w:rFonts w:ascii="Arial" w:hAnsi="Arial" w:cs="Arial"/>
          <w:lang w:eastAsia="en-GB"/>
        </w:rPr>
        <w:t>T</w:t>
      </w:r>
      <w:r w:rsidR="00C629EA" w:rsidRPr="002203FA">
        <w:rPr>
          <w:rFonts w:ascii="Arial" w:hAnsi="Arial" w:cs="Arial"/>
          <w:lang w:eastAsia="en-GB"/>
        </w:rPr>
        <w:t xml:space="preserve">he topic was discussed </w:t>
      </w:r>
      <w:r w:rsidR="0046013E" w:rsidRPr="002203FA">
        <w:rPr>
          <w:rFonts w:ascii="Arial" w:hAnsi="Arial" w:cs="Arial"/>
          <w:lang w:eastAsia="en-GB"/>
        </w:rPr>
        <w:t xml:space="preserve">in RAN4 in </w:t>
      </w:r>
      <w:r w:rsidR="00C423CD" w:rsidRPr="002203FA">
        <w:rPr>
          <w:rFonts w:ascii="Arial" w:hAnsi="Arial" w:cs="Arial"/>
          <w:lang w:eastAsia="en-GB"/>
        </w:rPr>
        <w:t>Rel-16</w:t>
      </w:r>
      <w:r w:rsidR="00C87E93" w:rsidRPr="002203FA">
        <w:rPr>
          <w:rFonts w:ascii="Arial" w:hAnsi="Arial" w:cs="Arial"/>
          <w:lang w:eastAsia="en-GB"/>
        </w:rPr>
        <w:t xml:space="preserve"> in par</w:t>
      </w:r>
      <w:r w:rsidR="00937B48" w:rsidRPr="002203FA">
        <w:rPr>
          <w:rFonts w:ascii="Arial" w:hAnsi="Arial" w:cs="Arial"/>
          <w:lang w:eastAsia="en-GB"/>
        </w:rPr>
        <w:t xml:space="preserve">allel with multi-TRP </w:t>
      </w:r>
      <w:r w:rsidR="004A2155" w:rsidRPr="002203FA">
        <w:rPr>
          <w:rFonts w:ascii="Arial" w:hAnsi="Arial" w:cs="Arial"/>
          <w:lang w:eastAsia="en-GB"/>
        </w:rPr>
        <w:t>discussion in RAN1</w:t>
      </w:r>
      <w:r w:rsidR="00246A18" w:rsidRPr="002203FA">
        <w:rPr>
          <w:rFonts w:ascii="Arial" w:hAnsi="Arial" w:cs="Arial"/>
          <w:lang w:eastAsia="en-GB"/>
        </w:rPr>
        <w:t xml:space="preserve"> and </w:t>
      </w:r>
      <w:r w:rsidR="00425216" w:rsidRPr="002203FA">
        <w:rPr>
          <w:rFonts w:ascii="Arial" w:hAnsi="Arial" w:cs="Arial"/>
          <w:lang w:eastAsia="en-GB"/>
        </w:rPr>
        <w:t>vari</w:t>
      </w:r>
      <w:r w:rsidR="00D20D69" w:rsidRPr="002203FA">
        <w:rPr>
          <w:rFonts w:ascii="Arial" w:hAnsi="Arial" w:cs="Arial"/>
          <w:lang w:eastAsia="en-GB"/>
        </w:rPr>
        <w:t>ous approach</w:t>
      </w:r>
      <w:r w:rsidR="00FE0E92">
        <w:rPr>
          <w:rFonts w:ascii="Arial" w:hAnsi="Arial" w:cs="Arial"/>
          <w:lang w:eastAsia="en-GB"/>
        </w:rPr>
        <w:t>es</w:t>
      </w:r>
      <w:r w:rsidR="00D20D69" w:rsidRPr="002203FA">
        <w:rPr>
          <w:rFonts w:ascii="Arial" w:hAnsi="Arial" w:cs="Arial"/>
          <w:lang w:eastAsia="en-GB"/>
        </w:rPr>
        <w:t xml:space="preserve"> were </w:t>
      </w:r>
      <w:r w:rsidR="00860C45" w:rsidRPr="002203FA">
        <w:rPr>
          <w:rFonts w:ascii="Arial" w:hAnsi="Arial" w:cs="Arial"/>
          <w:lang w:eastAsia="en-GB"/>
        </w:rPr>
        <w:t xml:space="preserve">considered in RAN4. </w:t>
      </w:r>
    </w:p>
    <w:p w14:paraId="595F837A" w14:textId="49264A51" w:rsidR="00FF1C2C" w:rsidRDefault="001C1659" w:rsidP="002203FA">
      <w:pPr>
        <w:jc w:val="both"/>
        <w:rPr>
          <w:rFonts w:ascii="Arial" w:hAnsi="Arial" w:cs="Arial"/>
          <w:lang w:eastAsia="en-GB"/>
        </w:rPr>
      </w:pPr>
      <w:r w:rsidRPr="002203FA">
        <w:rPr>
          <w:rFonts w:ascii="Arial" w:hAnsi="Arial" w:cs="Arial"/>
          <w:lang w:eastAsia="en-GB"/>
        </w:rPr>
        <w:t xml:space="preserve">With </w:t>
      </w:r>
      <w:r w:rsidR="00C874B1" w:rsidRPr="002203FA">
        <w:rPr>
          <w:rFonts w:ascii="Arial" w:hAnsi="Arial" w:cs="Arial"/>
          <w:lang w:eastAsia="en-GB"/>
        </w:rPr>
        <w:t xml:space="preserve">multi-TRP schemes introduced in Rel-16 in RAN1, </w:t>
      </w:r>
      <w:r w:rsidR="00FC2C06" w:rsidRPr="002203FA">
        <w:rPr>
          <w:rFonts w:ascii="Arial" w:hAnsi="Arial" w:cs="Arial"/>
          <w:lang w:eastAsia="en-GB"/>
        </w:rPr>
        <w:t xml:space="preserve">it makes sense to </w:t>
      </w:r>
      <w:r w:rsidR="0031112B" w:rsidRPr="002203FA">
        <w:rPr>
          <w:rFonts w:ascii="Arial" w:hAnsi="Arial" w:cs="Arial"/>
          <w:lang w:eastAsia="en-GB"/>
        </w:rPr>
        <w:t xml:space="preserve">first </w:t>
      </w:r>
      <w:r w:rsidR="00016DF7" w:rsidRPr="002203FA">
        <w:rPr>
          <w:rFonts w:ascii="Arial" w:hAnsi="Arial" w:cs="Arial"/>
          <w:lang w:eastAsia="en-GB"/>
        </w:rPr>
        <w:t>investigate</w:t>
      </w:r>
      <w:r w:rsidR="003C5A57" w:rsidRPr="002203FA">
        <w:rPr>
          <w:rFonts w:ascii="Arial" w:hAnsi="Arial" w:cs="Arial"/>
          <w:lang w:eastAsia="en-GB"/>
        </w:rPr>
        <w:t xml:space="preserve"> </w:t>
      </w:r>
      <w:r w:rsidR="009B02BB" w:rsidRPr="002203FA">
        <w:rPr>
          <w:rFonts w:ascii="Arial" w:hAnsi="Arial" w:cs="Arial"/>
          <w:lang w:eastAsia="en-GB"/>
        </w:rPr>
        <w:t xml:space="preserve">if the issue could be solved by </w:t>
      </w:r>
      <w:r w:rsidR="00B86FE3" w:rsidRPr="002203FA">
        <w:rPr>
          <w:rFonts w:ascii="Arial" w:hAnsi="Arial" w:cs="Arial"/>
          <w:lang w:eastAsia="en-GB"/>
        </w:rPr>
        <w:t xml:space="preserve">some Rel-16 </w:t>
      </w:r>
      <w:r w:rsidR="00D66872" w:rsidRPr="002203FA">
        <w:rPr>
          <w:rFonts w:ascii="Arial" w:hAnsi="Arial" w:cs="Arial"/>
          <w:lang w:eastAsia="en-GB"/>
        </w:rPr>
        <w:t>multi-TRP schemes</w:t>
      </w:r>
      <w:r w:rsidR="00B96E55" w:rsidRPr="002203FA">
        <w:rPr>
          <w:rFonts w:ascii="Arial" w:hAnsi="Arial" w:cs="Arial"/>
          <w:lang w:eastAsia="en-GB"/>
        </w:rPr>
        <w:t xml:space="preserve"> before </w:t>
      </w:r>
      <w:r w:rsidR="007B3661" w:rsidRPr="002203FA">
        <w:rPr>
          <w:rFonts w:ascii="Arial" w:hAnsi="Arial" w:cs="Arial"/>
          <w:lang w:eastAsia="en-GB"/>
        </w:rPr>
        <w:t>considering</w:t>
      </w:r>
      <w:r w:rsidR="00695818" w:rsidRPr="002203FA">
        <w:rPr>
          <w:rFonts w:ascii="Arial" w:hAnsi="Arial" w:cs="Arial"/>
          <w:lang w:eastAsia="en-GB"/>
        </w:rPr>
        <w:t xml:space="preserve"> any new </w:t>
      </w:r>
      <w:r w:rsidR="00970CEB" w:rsidRPr="002203FA">
        <w:rPr>
          <w:rFonts w:ascii="Arial" w:hAnsi="Arial" w:cs="Arial"/>
          <w:lang w:eastAsia="en-GB"/>
        </w:rPr>
        <w:t>enhancement</w:t>
      </w:r>
      <w:r w:rsidR="0038523A">
        <w:rPr>
          <w:rFonts w:ascii="Arial" w:hAnsi="Arial" w:cs="Arial"/>
          <w:lang w:eastAsia="en-GB"/>
        </w:rPr>
        <w:t>s</w:t>
      </w:r>
      <w:r w:rsidR="004C2528" w:rsidRPr="002203FA">
        <w:rPr>
          <w:rFonts w:ascii="Arial" w:hAnsi="Arial" w:cs="Arial"/>
          <w:lang w:eastAsia="en-GB"/>
        </w:rPr>
        <w:t xml:space="preserve">.  </w:t>
      </w:r>
      <w:r w:rsidR="00DA55CF" w:rsidRPr="002203FA">
        <w:rPr>
          <w:rFonts w:ascii="Arial" w:hAnsi="Arial" w:cs="Arial"/>
          <w:lang w:eastAsia="en-GB"/>
        </w:rPr>
        <w:t xml:space="preserve"> </w:t>
      </w:r>
      <w:r w:rsidR="00FC3D9C">
        <w:rPr>
          <w:rFonts w:ascii="Arial" w:hAnsi="Arial" w:cs="Arial"/>
          <w:lang w:eastAsia="en-GB"/>
        </w:rPr>
        <w:t>Also</w:t>
      </w:r>
      <w:r w:rsidR="00BA24F9">
        <w:rPr>
          <w:rFonts w:ascii="Arial" w:hAnsi="Arial" w:cs="Arial"/>
          <w:lang w:eastAsia="en-GB"/>
        </w:rPr>
        <w:t>,</w:t>
      </w:r>
      <w:r w:rsidR="00FC3D9C">
        <w:rPr>
          <w:rFonts w:ascii="Arial" w:hAnsi="Arial" w:cs="Arial"/>
          <w:lang w:eastAsia="en-GB"/>
        </w:rPr>
        <w:t xml:space="preserve"> uni-directional deployments should be considered in the study (where Doppler offsets always have same sign). </w:t>
      </w:r>
      <w:r w:rsidR="00FC3D9C" w:rsidRPr="00661227">
        <w:rPr>
          <w:rFonts w:ascii="Arial" w:hAnsi="Arial" w:cs="Arial"/>
          <w:lang w:eastAsia="en-GB"/>
        </w:rPr>
        <w:t xml:space="preserve"> </w:t>
      </w:r>
    </w:p>
    <w:p w14:paraId="3D072EFD" w14:textId="38640939" w:rsidR="00627B8B" w:rsidRPr="002203FA" w:rsidRDefault="00104111" w:rsidP="002203FA">
      <w:pPr>
        <w:pStyle w:val="Proposal"/>
      </w:pPr>
      <w:bookmarkStart w:id="18" w:name="_Toc40478804"/>
      <w:r>
        <w:lastRenderedPageBreak/>
        <w:t>For HST-SFN</w:t>
      </w:r>
      <w:r w:rsidR="009618FD">
        <w:t xml:space="preserve">, Rel-16 multi-TRP schemes </w:t>
      </w:r>
      <w:r w:rsidR="00220641">
        <w:t>should be eval</w:t>
      </w:r>
      <w:r w:rsidR="00521F36">
        <w:t>uated</w:t>
      </w:r>
      <w:r w:rsidR="00A11051">
        <w:t xml:space="preserve"> as the baseline for evaluati</w:t>
      </w:r>
      <w:r w:rsidR="00DC7F79">
        <w:t>ons</w:t>
      </w:r>
      <w:r w:rsidR="00A11051">
        <w:t xml:space="preserve"> and </w:t>
      </w:r>
      <w:r w:rsidR="00BA24F9">
        <w:t xml:space="preserve">before </w:t>
      </w:r>
      <w:r w:rsidR="00A11051">
        <w:t>considering</w:t>
      </w:r>
      <w:r w:rsidR="00D8799F">
        <w:t xml:space="preserve"> new enhancement</w:t>
      </w:r>
      <w:r w:rsidR="00A11051">
        <w:t>s</w:t>
      </w:r>
      <w:r w:rsidR="00F17F69">
        <w:t>.</w:t>
      </w:r>
      <w:r w:rsidR="00985950">
        <w:t xml:space="preserve"> </w:t>
      </w:r>
      <w:r w:rsidR="00BA24F9">
        <w:t xml:space="preserve">During the evaluation phase, </w:t>
      </w:r>
      <w:r w:rsidR="003F78FB">
        <w:t xml:space="preserve">both </w:t>
      </w:r>
      <w:r w:rsidR="00985950">
        <w:t xml:space="preserve">bi-directional and </w:t>
      </w:r>
      <w:proofErr w:type="spellStart"/>
      <w:r w:rsidR="00985950">
        <w:t>uni</w:t>
      </w:r>
      <w:proofErr w:type="spellEnd"/>
      <w:r w:rsidR="00985950">
        <w:t>-directional deployment scenarios</w:t>
      </w:r>
      <w:r w:rsidR="00BA24F9">
        <w:t xml:space="preserve"> should be considered</w:t>
      </w:r>
      <w:r w:rsidR="00985950">
        <w:t>.</w:t>
      </w:r>
      <w:bookmarkEnd w:id="18"/>
    </w:p>
    <w:p w14:paraId="3DEB0F14" w14:textId="77777777" w:rsidR="00E90902" w:rsidRDefault="00E90902" w:rsidP="005220C6">
      <w:pPr>
        <w:rPr>
          <w:lang w:eastAsia="en-GB"/>
        </w:rPr>
      </w:pPr>
    </w:p>
    <w:p w14:paraId="6453A7E2" w14:textId="77777777" w:rsidR="005220C6" w:rsidRPr="002203FA" w:rsidRDefault="005220C6" w:rsidP="005220C6">
      <w:pPr>
        <w:rPr>
          <w:lang w:eastAsia="en-GB"/>
        </w:rPr>
      </w:pPr>
    </w:p>
    <w:p w14:paraId="09C8925D" w14:textId="54BCFD23" w:rsidR="00223401" w:rsidRDefault="00223401" w:rsidP="00223401">
      <w:pPr>
        <w:pStyle w:val="Heading2"/>
      </w:pPr>
      <w:r>
        <w:t>2.3</w:t>
      </w:r>
      <w:r>
        <w:tab/>
        <w:t>Enhancement on SRS</w:t>
      </w:r>
    </w:p>
    <w:p w14:paraId="714802E6" w14:textId="26983677" w:rsidR="0058645B" w:rsidRPr="0058645B" w:rsidRDefault="0058645B" w:rsidP="0058645B">
      <w:r>
        <w:rPr>
          <w:noProof/>
        </w:rPr>
        <mc:AlternateContent>
          <mc:Choice Requires="wps">
            <w:drawing>
              <wp:inline distT="0" distB="0" distL="0" distR="0" wp14:anchorId="386E2CED" wp14:editId="030D19A8">
                <wp:extent cx="6120765" cy="2461260"/>
                <wp:effectExtent l="0" t="0" r="13335" b="15240"/>
                <wp:docPr id="3" name="Text Box 3"/>
                <wp:cNvGraphicFramePr/>
                <a:graphic xmlns:a="http://schemas.openxmlformats.org/drawingml/2006/main">
                  <a:graphicData uri="http://schemas.microsoft.com/office/word/2010/wordprocessingShape">
                    <wps:wsp>
                      <wps:cNvSpPr txBox="1"/>
                      <wps:spPr>
                        <a:xfrm>
                          <a:off x="0" y="0"/>
                          <a:ext cx="6120765" cy="2461260"/>
                        </a:xfrm>
                        <a:prstGeom prst="rect">
                          <a:avLst/>
                        </a:prstGeom>
                        <a:solidFill>
                          <a:schemeClr val="lt1"/>
                        </a:solidFill>
                        <a:ln w="6350">
                          <a:solidFill>
                            <a:prstClr val="black"/>
                          </a:solidFill>
                        </a:ln>
                      </wps:spPr>
                      <wps:txbx>
                        <w:txbxContent>
                          <w:p w14:paraId="45C8936C" w14:textId="77777777" w:rsidR="005F7051" w:rsidRPr="0058645B" w:rsidRDefault="005F7051" w:rsidP="0058645B">
                            <w:pPr>
                              <w:jc w:val="both"/>
                              <w:rPr>
                                <w:lang w:eastAsia="sv-SE"/>
                              </w:rPr>
                            </w:pPr>
                            <w:r w:rsidRPr="0058645B">
                              <w:t>Enhancement on SRS, targeting both FR1 and FR2:</w:t>
                            </w:r>
                          </w:p>
                          <w:p w14:paraId="3ACC6177" w14:textId="77777777" w:rsidR="005F7051" w:rsidRPr="0058645B" w:rsidRDefault="005F7051" w:rsidP="0058645B">
                            <w:pPr>
                              <w:pStyle w:val="ListParagraph"/>
                              <w:numPr>
                                <w:ilvl w:val="0"/>
                                <w:numId w:val="30"/>
                              </w:numPr>
                              <w:jc w:val="both"/>
                              <w:rPr>
                                <w:rFonts w:ascii="Times New Roman" w:hAnsi="Times New Roman"/>
                              </w:rPr>
                            </w:pPr>
                            <w:r w:rsidRPr="0058645B">
                              <w:rPr>
                                <w:rFonts w:ascii="Times New Roman" w:hAnsi="Times New Roman"/>
                              </w:rPr>
                              <w:t>Identify and specify enhancements on aperiodic SRS triggering to facilitate more flexible triggering and/or DCI overhead/usage reduction</w:t>
                            </w:r>
                          </w:p>
                          <w:p w14:paraId="4DC3D3CB" w14:textId="77777777" w:rsidR="005F7051" w:rsidRPr="0058645B" w:rsidRDefault="005F7051" w:rsidP="0058645B">
                            <w:pPr>
                              <w:pStyle w:val="ListParagraph"/>
                              <w:numPr>
                                <w:ilvl w:val="0"/>
                                <w:numId w:val="30"/>
                              </w:numPr>
                              <w:jc w:val="both"/>
                              <w:rPr>
                                <w:rFonts w:ascii="Times New Roman" w:hAnsi="Times New Roman"/>
                              </w:rPr>
                            </w:pPr>
                            <w:r w:rsidRPr="0058645B">
                              <w:rPr>
                                <w:rFonts w:ascii="Times New Roman" w:hAnsi="Times New Roman"/>
                              </w:rPr>
                              <w:t xml:space="preserve">Specify SRS switching for up to 8 antennas (e.g., </w:t>
                            </w:r>
                            <w:proofErr w:type="spellStart"/>
                            <w:r w:rsidRPr="0058645B">
                              <w:rPr>
                                <w:rFonts w:ascii="Times New Roman" w:hAnsi="Times New Roman"/>
                              </w:rPr>
                              <w:t>xTyR</w:t>
                            </w:r>
                            <w:proofErr w:type="spellEnd"/>
                            <w:r w:rsidRPr="0058645B">
                              <w:rPr>
                                <w:rFonts w:ascii="Times New Roman" w:hAnsi="Times New Roman"/>
                              </w:rPr>
                              <w:t>, x = {1, 2, 4} and y = {6, 8})</w:t>
                            </w:r>
                          </w:p>
                          <w:p w14:paraId="0C9AF3D3" w14:textId="181F493A" w:rsidR="005F7051" w:rsidRPr="0058645B" w:rsidRDefault="005F7051" w:rsidP="0058645B">
                            <w:pPr>
                              <w:pStyle w:val="ListParagraph"/>
                              <w:numPr>
                                <w:ilvl w:val="0"/>
                                <w:numId w:val="30"/>
                              </w:numPr>
                              <w:jc w:val="both"/>
                              <w:rPr>
                                <w:rFonts w:ascii="Times New Roman" w:hAnsi="Times New Roman"/>
                              </w:rPr>
                            </w:pPr>
                            <w:r w:rsidRPr="0058645B">
                              <w:rPr>
                                <w:rFonts w:ascii="Times New Roman" w:hAnsi="Times New Roman"/>
                              </w:rPr>
                              <w:t>Evaluate and, if needed, specify the following mechanism(s) to enhance SRS capacity and/or coverage: SRS time bundling, increased SRS repetition, partial sounding across 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86E2CED" id="Text Box 3" o:spid="_x0000_s1034" type="#_x0000_t202" style="width:481.95pt;height:19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" fillcolor="white [3201]" strokeweight=".5pt">
                <v:textbox style="mso-fit-shape-to-text:t">
                  <w:txbxContent>
                    <w:p w14:paraId="45C8936C" w14:textId="77777777" w:rsidR="005F7051" w:rsidRPr="0058645B" w:rsidRDefault="005F7051" w:rsidP="0058645B">
                      <w:pPr>
                        <w:jc w:val="both"/>
                        <w:rPr>
                          <w:lang w:eastAsia="sv-SE"/>
                        </w:rPr>
                      </w:pPr>
                      <w:r w:rsidRPr="0058645B">
                        <w:t>Enhancement on SRS, targeting both FR1 and FR2:</w:t>
                      </w:r>
                    </w:p>
                    <w:p w14:paraId="3ACC6177" w14:textId="77777777" w:rsidR="005F7051" w:rsidRPr="0058645B" w:rsidRDefault="005F7051" w:rsidP="0058645B">
                      <w:pPr>
                        <w:pStyle w:val="ListParagraph"/>
                        <w:numPr>
                          <w:ilvl w:val="0"/>
                          <w:numId w:val="30"/>
                        </w:numPr>
                        <w:jc w:val="both"/>
                        <w:rPr>
                          <w:rFonts w:ascii="Times New Roman" w:hAnsi="Times New Roman"/>
                        </w:rPr>
                      </w:pPr>
                      <w:r w:rsidRPr="0058645B">
                        <w:rPr>
                          <w:rFonts w:ascii="Times New Roman" w:hAnsi="Times New Roman"/>
                        </w:rPr>
                        <w:t>Identify and specify enhancements on aperiodic SRS triggering to facilitate more flexible triggering and/or DCI overhead/usage reduction</w:t>
                      </w:r>
                    </w:p>
                    <w:p w14:paraId="4DC3D3CB" w14:textId="77777777" w:rsidR="005F7051" w:rsidRPr="0058645B" w:rsidRDefault="005F7051" w:rsidP="0058645B">
                      <w:pPr>
                        <w:pStyle w:val="ListParagraph"/>
                        <w:numPr>
                          <w:ilvl w:val="0"/>
                          <w:numId w:val="30"/>
                        </w:numPr>
                        <w:jc w:val="both"/>
                        <w:rPr>
                          <w:rFonts w:ascii="Times New Roman" w:hAnsi="Times New Roman"/>
                        </w:rPr>
                      </w:pPr>
                      <w:r w:rsidRPr="0058645B">
                        <w:rPr>
                          <w:rFonts w:ascii="Times New Roman" w:hAnsi="Times New Roman"/>
                        </w:rPr>
                        <w:t xml:space="preserve">Specify SRS switching for up to 8 antennas (e.g., </w:t>
                      </w:r>
                      <w:proofErr w:type="spellStart"/>
                      <w:r w:rsidRPr="0058645B">
                        <w:rPr>
                          <w:rFonts w:ascii="Times New Roman" w:hAnsi="Times New Roman"/>
                        </w:rPr>
                        <w:t>xTyR</w:t>
                      </w:r>
                      <w:proofErr w:type="spellEnd"/>
                      <w:r w:rsidRPr="0058645B">
                        <w:rPr>
                          <w:rFonts w:ascii="Times New Roman" w:hAnsi="Times New Roman"/>
                        </w:rPr>
                        <w:t>, x = {1, 2, 4} and y = {6, 8})</w:t>
                      </w:r>
                    </w:p>
                    <w:p w14:paraId="0C9AF3D3" w14:textId="181F493A" w:rsidR="005F7051" w:rsidRPr="0058645B" w:rsidRDefault="005F7051" w:rsidP="0058645B">
                      <w:pPr>
                        <w:pStyle w:val="ListParagraph"/>
                        <w:numPr>
                          <w:ilvl w:val="0"/>
                          <w:numId w:val="30"/>
                        </w:numPr>
                        <w:jc w:val="both"/>
                        <w:rPr>
                          <w:rFonts w:ascii="Times New Roman" w:hAnsi="Times New Roman"/>
                        </w:rPr>
                      </w:pPr>
                      <w:r w:rsidRPr="0058645B">
                        <w:rPr>
                          <w:rFonts w:ascii="Times New Roman" w:hAnsi="Times New Roman"/>
                        </w:rPr>
                        <w:t>Evaluate and, if needed, specify the following mechanism(s) to enhance SRS capacity and/or coverage: SRS time bundling, increased SRS repetition, partial sounding across frequency</w:t>
                      </w:r>
                    </w:p>
                  </w:txbxContent>
                </v:textbox>
                <w10:anchorlock/>
              </v:shape>
            </w:pict>
          </mc:Fallback>
        </mc:AlternateContent>
      </w:r>
    </w:p>
    <w:p w14:paraId="45FA9C98" w14:textId="756F19DC" w:rsidR="00C42DBB" w:rsidRPr="002D57F6" w:rsidRDefault="00C42DBB" w:rsidP="002203FA">
      <w:pPr>
        <w:pStyle w:val="Heading3"/>
      </w:pPr>
      <w:r w:rsidRPr="002203FA">
        <w:t>2.</w:t>
      </w:r>
      <w:r>
        <w:rPr>
          <w:rStyle w:val="Heading2Char"/>
          <w:sz w:val="28"/>
        </w:rPr>
        <w:t>3.1</w:t>
      </w:r>
      <w:r w:rsidRPr="002203FA">
        <w:t xml:space="preserve"> </w:t>
      </w:r>
      <w:r w:rsidR="008F2178">
        <w:t>A</w:t>
      </w:r>
      <w:r w:rsidRPr="002203FA">
        <w:t>periodic SRS offset for increased flexibility in triggering</w:t>
      </w:r>
    </w:p>
    <w:p w14:paraId="3A56480A" w14:textId="77777777" w:rsidR="00C42DBB" w:rsidRPr="00A116B5" w:rsidRDefault="00C42DBB" w:rsidP="00C42DBB">
      <w:pPr>
        <w:pStyle w:val="BodyText"/>
        <w:rPr>
          <w:lang w:eastAsia="en-US"/>
        </w:rPr>
      </w:pPr>
      <w:r w:rsidRPr="00A116B5">
        <w:t xml:space="preserve">The time between the trigger of an aperiodic SRS and the SRS transmission is an RRC configured value </w:t>
      </w:r>
      <w:r w:rsidRPr="00A116B5">
        <w:rPr>
          <w:i/>
          <w:iCs/>
        </w:rPr>
        <w:t xml:space="preserve">k, </w:t>
      </w:r>
      <w:r w:rsidRPr="00A116B5">
        <w:t xml:space="preserve">i.e. the </w:t>
      </w:r>
      <w:proofErr w:type="spellStart"/>
      <w:r w:rsidRPr="00A116B5">
        <w:rPr>
          <w:i/>
          <w:iCs/>
        </w:rPr>
        <w:t>slotoffset</w:t>
      </w:r>
      <w:proofErr w:type="spellEnd"/>
      <w:r w:rsidRPr="00A116B5">
        <w:t xml:space="preserve"> parameter, for each SRS resource set. The number of SRS sets that can be configured for DL CSI acquisition is very limited (maximum two). </w:t>
      </w:r>
    </w:p>
    <w:p w14:paraId="1B1672CA" w14:textId="77777777" w:rsidR="00C42DBB" w:rsidRPr="00A116B5" w:rsidRDefault="00C42DBB" w:rsidP="00C42DBB">
      <w:pPr>
        <w:pStyle w:val="BodyText"/>
      </w:pPr>
      <w:r w:rsidRPr="00A116B5">
        <w:t xml:space="preserve">This means that the SRS must be triggered in specific slots since the distance to an UL slot is fixed in a semi-static TDD configuration. In contrast, we don’t have such rigid timing restrictions in LTE. </w:t>
      </w:r>
    </w:p>
    <w:p w14:paraId="473E69FA" w14:textId="77777777" w:rsidR="00C42DBB" w:rsidRPr="00A116B5" w:rsidRDefault="00C42DBB" w:rsidP="00C42DBB">
      <w:pPr>
        <w:pStyle w:val="BodyText"/>
      </w:pPr>
      <w:r w:rsidRPr="00A116B5">
        <w:t xml:space="preserve">The consequence is that aperiodic SRS may not be able to be triggered when needed, e.g., due to PDCCH congestion, lack of an UL or DL grant, etc. This becomes a PDCCH capacity bottleneck for reciprocity-based MU-MIMO operation where it is beneficial to trigger SRS for multiple candidate co-scheduled users to transmit SRS at the same time. </w:t>
      </w:r>
    </w:p>
    <w:p w14:paraId="4074774F" w14:textId="0F5C5B09" w:rsidR="00C42DBB" w:rsidRDefault="280E2D08" w:rsidP="00C42DBB">
      <w:pPr>
        <w:keepNext/>
        <w:jc w:val="center"/>
      </w:pPr>
      <w:r>
        <w:rPr>
          <w:noProof/>
        </w:rPr>
        <w:drawing>
          <wp:inline distT="0" distB="0" distL="0" distR="0" wp14:anchorId="3765BDCD" wp14:editId="51302A65">
            <wp:extent cx="3678555" cy="3515612"/>
            <wp:effectExtent l="0" t="0" r="0" b="8890"/>
            <wp:docPr id="2991109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a:extLst>
                        <a:ext uri="{28A0092B-C50C-407E-A947-70E740481C1C}">
                          <a14:useLocalDpi xmlns:a14="http://schemas.microsoft.com/office/drawing/2010/main" val="0"/>
                        </a:ext>
                      </a:extLst>
                    </a:blip>
                    <a:stretch>
                      <a:fillRect/>
                    </a:stretch>
                  </pic:blipFill>
                  <pic:spPr>
                    <a:xfrm>
                      <a:off x="0" y="0"/>
                      <a:ext cx="3678555" cy="3515612"/>
                    </a:xfrm>
                    <a:prstGeom prst="rect">
                      <a:avLst/>
                    </a:prstGeom>
                  </pic:spPr>
                </pic:pic>
              </a:graphicData>
            </a:graphic>
          </wp:inline>
        </w:drawing>
      </w:r>
    </w:p>
    <w:p w14:paraId="4F11E338" w14:textId="50FE88C5" w:rsidR="00C42DBB" w:rsidRPr="00A116B5" w:rsidRDefault="00C42DBB" w:rsidP="00C42DBB">
      <w:pPr>
        <w:pStyle w:val="Caption"/>
        <w:jc w:val="center"/>
      </w:pPr>
      <w:r w:rsidRPr="00A116B5">
        <w:t xml:space="preserve">Figure </w:t>
      </w:r>
      <w:r>
        <w:fldChar w:fldCharType="begin"/>
      </w:r>
      <w:r w:rsidRPr="00A116B5">
        <w:instrText xml:space="preserve"> SEQ Figure \* ARABIC </w:instrText>
      </w:r>
      <w:r>
        <w:fldChar w:fldCharType="separate"/>
      </w:r>
      <w:r w:rsidR="00721D46">
        <w:rPr>
          <w:noProof/>
        </w:rPr>
        <w:t>3</w:t>
      </w:r>
      <w:r>
        <w:rPr>
          <w:noProof/>
        </w:rPr>
        <w:fldChar w:fldCharType="end"/>
      </w:r>
      <w:r w:rsidRPr="00A116B5">
        <w:t xml:space="preserve"> The static slot offset for aperiodic SRS leads to PDCCH congestion (upper), while if LTE approach is applied, the PDCCH load can be distributed (lower).</w:t>
      </w:r>
    </w:p>
    <w:p w14:paraId="7C46CD28" w14:textId="77777777" w:rsidR="00C42DBB" w:rsidRDefault="00C42DBB" w:rsidP="00C42DBB">
      <w:pPr>
        <w:rPr>
          <w:lang w:val="en-AU"/>
        </w:rPr>
      </w:pPr>
    </w:p>
    <w:p w14:paraId="4339745D" w14:textId="77777777" w:rsidR="00C42DBB" w:rsidRDefault="00C42DBB" w:rsidP="00C42DBB">
      <w:pPr>
        <w:pStyle w:val="BodyText"/>
        <w:rPr>
          <w:lang w:val="en-AU"/>
        </w:rPr>
      </w:pPr>
      <w:r>
        <w:rPr>
          <w:lang w:val="en-AU"/>
        </w:rPr>
        <w:t>Hence, we propose</w:t>
      </w:r>
    </w:p>
    <w:p w14:paraId="0E31DEF1" w14:textId="77777777" w:rsidR="00C42DBB" w:rsidRPr="00A116B5" w:rsidRDefault="00C42DBB" w:rsidP="00C42DBB">
      <w:pPr>
        <w:pStyle w:val="Proposal"/>
      </w:pPr>
      <w:bookmarkStart w:id="19" w:name="_Toc24114567"/>
      <w:bookmarkStart w:id="20" w:name="_Toc28870565"/>
      <w:bookmarkStart w:id="21" w:name="_Toc40478805"/>
      <w:r>
        <w:rPr>
          <w:lang w:val="en-AU"/>
        </w:rPr>
        <w:t>I</w:t>
      </w:r>
      <w:proofErr w:type="spellStart"/>
      <w:r w:rsidRPr="00A116B5">
        <w:t>mprove</w:t>
      </w:r>
      <w:proofErr w:type="spellEnd"/>
      <w:r w:rsidRPr="00A116B5">
        <w:t xml:space="preserve"> the flexibility for triggering aperiodic SRS so that many UEs can transmit SRS in the same uplink slot, although the triggering grants (PDCCH) to these UEs can be transmitted in multiple downlink slots in order to distribute the PDCCH load.</w:t>
      </w:r>
      <w:bookmarkEnd w:id="19"/>
      <w:bookmarkEnd w:id="20"/>
      <w:bookmarkEnd w:id="21"/>
    </w:p>
    <w:p w14:paraId="2A427E25" w14:textId="251D7C53" w:rsidR="00C42DBB" w:rsidRPr="00A116B5" w:rsidRDefault="00C42DBB" w:rsidP="00C42DBB">
      <w:pPr>
        <w:rPr>
          <w:color w:val="FF0000"/>
        </w:rPr>
      </w:pPr>
    </w:p>
    <w:p w14:paraId="165490DE" w14:textId="266430C3" w:rsidR="002D57F6" w:rsidRPr="00EB7464" w:rsidRDefault="002D57F6" w:rsidP="00B71BB2">
      <w:pPr>
        <w:pStyle w:val="Heading3"/>
      </w:pPr>
      <w:bookmarkStart w:id="22" w:name="_GoBack"/>
      <w:r w:rsidRPr="002D57F6">
        <w:t>2.</w:t>
      </w:r>
      <w:r>
        <w:t>3.</w:t>
      </w:r>
      <w:r w:rsidR="004164AB">
        <w:t xml:space="preserve">2 </w:t>
      </w:r>
      <w:r w:rsidR="009062A3">
        <w:t>D</w:t>
      </w:r>
      <w:r w:rsidRPr="00B71BB2">
        <w:t xml:space="preserve">uplicate SRS configurations and </w:t>
      </w:r>
      <w:r w:rsidR="009062A3" w:rsidRPr="009062A3">
        <w:t>SRS antenna switching</w:t>
      </w:r>
      <w:r w:rsidR="009062A3">
        <w:t xml:space="preserve"> enhancement</w:t>
      </w:r>
      <w:r w:rsidRPr="00B71BB2">
        <w:t xml:space="preserve"> </w:t>
      </w:r>
      <w:bookmarkEnd w:id="22"/>
    </w:p>
    <w:p w14:paraId="45464CC5" w14:textId="77777777" w:rsidR="002D57F6" w:rsidRDefault="002D57F6" w:rsidP="002D57F6">
      <w:pPr>
        <w:pStyle w:val="BodyText"/>
        <w:rPr>
          <w:lang w:val="en-AU"/>
        </w:rPr>
      </w:pPr>
      <w:r>
        <w:rPr>
          <w:lang w:val="en-AU"/>
        </w:rPr>
        <w:t>Currently, NR restricts an SRS resource set to be configured as either “codebook” or “</w:t>
      </w:r>
      <w:proofErr w:type="spellStart"/>
      <w:r>
        <w:rPr>
          <w:lang w:val="en-AU"/>
        </w:rPr>
        <w:t>antennaSwitching</w:t>
      </w:r>
      <w:proofErr w:type="spellEnd"/>
      <w:r>
        <w:rPr>
          <w:lang w:val="en-AU"/>
        </w:rPr>
        <w:t xml:space="preserve">”, i.e. for UL MIMO and DL MIMO (reciprocity) respectively. </w:t>
      </w:r>
    </w:p>
    <w:p w14:paraId="34FBFD48" w14:textId="77777777" w:rsidR="002D57F6" w:rsidRDefault="002D57F6" w:rsidP="002D57F6">
      <w:pPr>
        <w:pStyle w:val="BodyText"/>
        <w:rPr>
          <w:lang w:val="en-AU"/>
        </w:rPr>
      </w:pPr>
      <w:r>
        <w:rPr>
          <w:lang w:val="en-AU"/>
        </w:rPr>
        <w:t>For reciprocity-based operation, and for UEs that support full reciprocity, e.g. “2T=2R” then the gNB must configure two SRS resource sets for this UE, one to support UL MIMO and one to support DL MIMO, i.e. sets configured as for “codebook” and for “</w:t>
      </w:r>
      <w:proofErr w:type="spellStart"/>
      <w:r>
        <w:rPr>
          <w:lang w:val="en-AU"/>
        </w:rPr>
        <w:t>antennaSwitching</w:t>
      </w:r>
      <w:proofErr w:type="spellEnd"/>
      <w:r>
        <w:rPr>
          <w:lang w:val="en-AU"/>
        </w:rPr>
        <w:t xml:space="preserve">” respectively. </w:t>
      </w:r>
    </w:p>
    <w:p w14:paraId="42307338" w14:textId="77777777" w:rsidR="002D57F6" w:rsidRDefault="002D57F6" w:rsidP="002D57F6">
      <w:pPr>
        <w:pStyle w:val="BodyText"/>
        <w:rPr>
          <w:lang w:val="en-AU"/>
        </w:rPr>
      </w:pPr>
      <w:r>
        <w:rPr>
          <w:lang w:val="en-AU"/>
        </w:rPr>
        <w:t xml:space="preserve">The reason is that the specification allows the UE to perform different antenna virtualization for these two SRS resource sets. Hence, the SRS measurements performed on the SRS resource set configured for “codebook” cannot be used to obtain channel estimations for reciprocity. </w:t>
      </w:r>
    </w:p>
    <w:p w14:paraId="57C110CC" w14:textId="4B385953" w:rsidR="002D57F6" w:rsidRDefault="002D57F6" w:rsidP="002D57F6">
      <w:pPr>
        <w:pStyle w:val="BodyText"/>
        <w:rPr>
          <w:lang w:val="en-AU"/>
        </w:rPr>
      </w:pPr>
      <w:r>
        <w:rPr>
          <w:lang w:val="en-AU"/>
        </w:rPr>
        <w:t>Now, one may argue that there is no clear reason for a UE manufacturer to use a different virtualization for the SRS transmitted for “codebook” and for “</w:t>
      </w:r>
      <w:proofErr w:type="spellStart"/>
      <w:r>
        <w:rPr>
          <w:lang w:val="en-AU"/>
        </w:rPr>
        <w:t>antennaSwitching</w:t>
      </w:r>
      <w:proofErr w:type="spellEnd"/>
      <w:r>
        <w:rPr>
          <w:lang w:val="en-AU"/>
        </w:rPr>
        <w:t xml:space="preserve">” respectively. However, the specification </w:t>
      </w:r>
      <w:r w:rsidRPr="00AD2389">
        <w:rPr>
          <w:i/>
          <w:lang w:val="en-AU"/>
        </w:rPr>
        <w:t>does not prevent that the UE use</w:t>
      </w:r>
      <w:r w:rsidR="0003289A">
        <w:rPr>
          <w:i/>
          <w:lang w:val="en-AU"/>
        </w:rPr>
        <w:t>s</w:t>
      </w:r>
      <w:r w:rsidRPr="00AD2389">
        <w:rPr>
          <w:i/>
          <w:lang w:val="en-AU"/>
        </w:rPr>
        <w:t xml:space="preserve"> different virtualization</w:t>
      </w:r>
      <w:r>
        <w:rPr>
          <w:i/>
          <w:lang w:val="en-AU"/>
        </w:rPr>
        <w:t xml:space="preserve"> for these two cases. </w:t>
      </w:r>
      <w:r>
        <w:rPr>
          <w:lang w:val="en-AU"/>
        </w:rPr>
        <w:t xml:space="preserve"> For example, the UE may choose to autonomously precode the SRS for ‘codebook’ based operation to achieve some beamforming gain and better coverage (part of the implementation), while it does not do this for ‘</w:t>
      </w:r>
      <w:proofErr w:type="spellStart"/>
      <w:r>
        <w:rPr>
          <w:lang w:val="en-AU"/>
        </w:rPr>
        <w:t>antennaSwitching</w:t>
      </w:r>
      <w:proofErr w:type="spellEnd"/>
      <w:r>
        <w:rPr>
          <w:lang w:val="en-AU"/>
        </w:rPr>
        <w:t>’ case. Hence, the SRS used for ‘codebook’ cannot be guaranteed to be possible to use for proper DL C</w:t>
      </w:r>
      <w:r w:rsidR="00FD1EE4">
        <w:rPr>
          <w:lang w:val="en-AU"/>
        </w:rPr>
        <w:t>S</w:t>
      </w:r>
      <w:r>
        <w:rPr>
          <w:lang w:val="en-AU"/>
        </w:rPr>
        <w:t>I acquisition.</w:t>
      </w:r>
    </w:p>
    <w:p w14:paraId="24AE39B4" w14:textId="77777777" w:rsidR="002D57F6" w:rsidRDefault="002D57F6" w:rsidP="002D57F6">
      <w:pPr>
        <w:pStyle w:val="BodyText"/>
        <w:rPr>
          <w:lang w:val="en-AU"/>
        </w:rPr>
      </w:pPr>
      <w:r>
        <w:rPr>
          <w:lang w:val="en-AU"/>
        </w:rPr>
        <w:t xml:space="preserve">This implies that a gNB always configure two SRS resource sets in this very typical mode of operation when </w:t>
      </w:r>
      <w:proofErr w:type="spellStart"/>
      <w:r>
        <w:rPr>
          <w:lang w:val="en-AU"/>
        </w:rPr>
        <w:t>nT</w:t>
      </w:r>
      <w:proofErr w:type="spellEnd"/>
      <w:r>
        <w:rPr>
          <w:lang w:val="en-AU"/>
        </w:rPr>
        <w:t>=</w:t>
      </w:r>
      <w:proofErr w:type="spellStart"/>
      <w:r>
        <w:rPr>
          <w:lang w:val="en-AU"/>
        </w:rPr>
        <w:t>nR</w:t>
      </w:r>
      <w:proofErr w:type="spellEnd"/>
      <w:r>
        <w:rPr>
          <w:lang w:val="en-AU"/>
        </w:rPr>
        <w:t xml:space="preserve"> applies and UL MIMO is used, which is unnecessary in terms of overhead and UE power consumption. We thus propose:</w:t>
      </w:r>
    </w:p>
    <w:p w14:paraId="4AE86ED4" w14:textId="66BAAE16" w:rsidR="002D57F6" w:rsidRDefault="002D57F6" w:rsidP="002D57F6">
      <w:pPr>
        <w:pStyle w:val="Proposal"/>
        <w:rPr>
          <w:lang w:val="en-AU"/>
        </w:rPr>
      </w:pPr>
      <w:bookmarkStart w:id="23" w:name="_Toc24114568"/>
      <w:bookmarkStart w:id="24" w:name="_Toc28870566"/>
      <w:bookmarkStart w:id="25" w:name="_Toc40478806"/>
      <w:r>
        <w:rPr>
          <w:lang w:val="en-AU"/>
        </w:rPr>
        <w:t xml:space="preserve">When </w:t>
      </w:r>
      <w:proofErr w:type="spellStart"/>
      <w:r>
        <w:rPr>
          <w:lang w:val="en-AU"/>
        </w:rPr>
        <w:t>nT</w:t>
      </w:r>
      <w:proofErr w:type="spellEnd"/>
      <w:r>
        <w:rPr>
          <w:lang w:val="en-AU"/>
        </w:rPr>
        <w:t>=</w:t>
      </w:r>
      <w:proofErr w:type="spellStart"/>
      <w:r>
        <w:rPr>
          <w:lang w:val="en-AU"/>
        </w:rPr>
        <w:t>nR</w:t>
      </w:r>
      <w:proofErr w:type="spellEnd"/>
      <w:r>
        <w:rPr>
          <w:lang w:val="en-AU"/>
        </w:rPr>
        <w:t xml:space="preserve">, n=1,2,4 is supported </w:t>
      </w:r>
      <w:r w:rsidR="0003289A">
        <w:rPr>
          <w:lang w:val="en-AU"/>
        </w:rPr>
        <w:t xml:space="preserve">by the UE, </w:t>
      </w:r>
      <w:bookmarkEnd w:id="23"/>
      <w:r w:rsidR="0003289A">
        <w:rPr>
          <w:lang w:val="en-AU"/>
        </w:rPr>
        <w:t xml:space="preserve">allow the </w:t>
      </w:r>
      <w:r>
        <w:rPr>
          <w:lang w:val="en-AU"/>
        </w:rPr>
        <w:t xml:space="preserve">SRS resource set configured for ‘codebook’ </w:t>
      </w:r>
      <w:r w:rsidR="0003289A">
        <w:rPr>
          <w:lang w:val="en-AU"/>
        </w:rPr>
        <w:t xml:space="preserve">to be used </w:t>
      </w:r>
      <w:r>
        <w:rPr>
          <w:lang w:val="en-AU"/>
        </w:rPr>
        <w:t>for both UL MIMO and for DL CSI acquisition.</w:t>
      </w:r>
      <w:bookmarkEnd w:id="24"/>
      <w:bookmarkEnd w:id="25"/>
    </w:p>
    <w:p w14:paraId="4D156DA9" w14:textId="173AF928" w:rsidR="008053BB" w:rsidRDefault="008053BB" w:rsidP="00B71BB2">
      <w:pPr>
        <w:pStyle w:val="BodyText"/>
      </w:pPr>
      <w:r>
        <w:t xml:space="preserve">SRS switching </w:t>
      </w:r>
      <w:r w:rsidRPr="008053BB">
        <w:t>for 6 &amp; 8 Rx antennas</w:t>
      </w:r>
      <w:r>
        <w:t xml:space="preserve"> naturally allows complex switching configurations</w:t>
      </w:r>
      <w:r w:rsidR="00E1060F">
        <w:t xml:space="preserve"> since there are many more potential combinations of transmit and receive </w:t>
      </w:r>
      <w:proofErr w:type="gramStart"/>
      <w:r w:rsidR="00E1060F">
        <w:t>pairs, and</w:t>
      </w:r>
      <w:proofErr w:type="gramEnd"/>
      <w:r w:rsidR="00E1060F">
        <w:t xml:space="preserve"> will also consume more SRS resource to sound the increased number of antenna ports.  There could be many UE implementations with 6 &amp; 8 Rx, and so </w:t>
      </w:r>
      <w:r w:rsidR="009062A3">
        <w:t xml:space="preserve">one key aspect to understand is what practical UE implementations are envisaged.  For example, given the complexity from such </w:t>
      </w:r>
      <w:proofErr w:type="gramStart"/>
      <w:r w:rsidR="009062A3">
        <w:t>a large number of</w:t>
      </w:r>
      <w:proofErr w:type="gramEnd"/>
      <w:r w:rsidR="009062A3">
        <w:t xml:space="preserve"> receive antennas, is it expected that these high end UEs will generally have at least two Tx antennas?</w:t>
      </w:r>
    </w:p>
    <w:p w14:paraId="7F0643F3" w14:textId="0375C04C" w:rsidR="008053BB" w:rsidRDefault="008053BB" w:rsidP="00F919BB">
      <w:pPr>
        <w:pStyle w:val="Proposal"/>
      </w:pPr>
      <w:bookmarkStart w:id="26" w:name="_Toc40478807"/>
      <w:r w:rsidRPr="008053BB">
        <w:t xml:space="preserve">Strive for mechanisms and/or UE capabilities to simplify switching for 6 &amp; 8 Rx </w:t>
      </w:r>
      <w:proofErr w:type="gramStart"/>
      <w:r w:rsidRPr="008053BB">
        <w:t>antennas</w:t>
      </w:r>
      <w:r w:rsidR="00470BAD">
        <w:t>, and</w:t>
      </w:r>
      <w:proofErr w:type="gramEnd"/>
      <w:r w:rsidR="00470BAD">
        <w:t xml:space="preserve"> a</w:t>
      </w:r>
      <w:r w:rsidRPr="008053BB">
        <w:t xml:space="preserve">ssess performance vs. complexity </w:t>
      </w:r>
      <w:proofErr w:type="spellStart"/>
      <w:r w:rsidRPr="008053BB">
        <w:t>tradeoffs</w:t>
      </w:r>
      <w:proofErr w:type="spellEnd"/>
      <w:r w:rsidRPr="008053BB">
        <w:t>.</w:t>
      </w:r>
      <w:bookmarkEnd w:id="26"/>
    </w:p>
    <w:p w14:paraId="4E65636D" w14:textId="2CC90475" w:rsidR="00C41BB6" w:rsidRDefault="00470BAD" w:rsidP="00B71BB2">
      <w:pPr>
        <w:pStyle w:val="Proposal"/>
      </w:pPr>
      <w:bookmarkStart w:id="27" w:name="_Toc40478808"/>
      <w:r>
        <w:t xml:space="preserve">Identify realistic UE capabilities </w:t>
      </w:r>
      <w:r w:rsidR="0003289A">
        <w:t xml:space="preserve">for </w:t>
      </w:r>
      <w:r>
        <w:t xml:space="preserve">enhanced SRS switching, e.g. a minimalistic set of </w:t>
      </w:r>
      <w:proofErr w:type="spellStart"/>
      <w:r>
        <w:t>nTmR</w:t>
      </w:r>
      <w:proofErr w:type="spellEnd"/>
      <w:r>
        <w:t xml:space="preserve"> configurations to support in Rel-17</w:t>
      </w:r>
      <w:r w:rsidR="003F71BC">
        <w:t xml:space="preserve">, </w:t>
      </w:r>
      <w:proofErr w:type="gramStart"/>
      <w:r w:rsidR="003F71BC">
        <w:t>in particular addressing</w:t>
      </w:r>
      <w:proofErr w:type="gramEnd"/>
      <w:r w:rsidR="003F71BC">
        <w:t xml:space="preserve"> a minimum number for ‘n’</w:t>
      </w:r>
      <w:bookmarkEnd w:id="27"/>
    </w:p>
    <w:p w14:paraId="5C592BA0" w14:textId="540DD8B4" w:rsidR="00C41BB6" w:rsidRPr="00EB7464" w:rsidRDefault="00C41BB6" w:rsidP="00C41BB6">
      <w:pPr>
        <w:pStyle w:val="Heading3"/>
      </w:pPr>
      <w:r w:rsidRPr="002D57F6">
        <w:t>2.</w:t>
      </w:r>
      <w:r>
        <w:t xml:space="preserve">3.2 </w:t>
      </w:r>
      <w:r w:rsidRPr="00776891">
        <w:t xml:space="preserve">SRS </w:t>
      </w:r>
      <w:r>
        <w:t>capacity and/or coverage</w:t>
      </w:r>
    </w:p>
    <w:p w14:paraId="35B077E4" w14:textId="1D78A55F" w:rsidR="00676D5E" w:rsidRDefault="00C41BB6" w:rsidP="00C41BB6">
      <w:pPr>
        <w:pStyle w:val="BodyText"/>
      </w:pPr>
      <w:r>
        <w:t>Rel-15 SRS configuration is relatively restricted, since SRS can only occupy the last 4 symbols of a slot.  This limits the raw capacity of SRS for a given amount of time, since a relatively small fraction of the time resource can be used.</w:t>
      </w:r>
      <w:r w:rsidR="00676D5E">
        <w:t xml:space="preserve">  </w:t>
      </w:r>
      <w:proofErr w:type="gramStart"/>
      <w:r w:rsidR="00676D5E">
        <w:t>This further limits</w:t>
      </w:r>
      <w:proofErr w:type="gramEnd"/>
      <w:r w:rsidR="00676D5E">
        <w:t xml:space="preserve"> the number of antennas that may be switched over in a slot and the </w:t>
      </w:r>
      <w:r w:rsidR="00167FE8">
        <w:t>amount of SRS energy that can be transmitted in the slot.</w:t>
      </w:r>
    </w:p>
    <w:p w14:paraId="1BEED7D5" w14:textId="14504312" w:rsidR="00C41BB6" w:rsidRDefault="00676D5E" w:rsidP="00C41BB6">
      <w:pPr>
        <w:pStyle w:val="BodyText"/>
      </w:pPr>
      <w:r>
        <w:t xml:space="preserve">Both LTE and NR-U allow SRS transmission in any </w:t>
      </w:r>
      <w:r w:rsidR="00167FE8">
        <w:t>symbol, and so a key first step to enhancing SRS capacity is to make SRS transmission in any OFDM symbol in a slot a general feature for NR.  This would be highly beneficial in Rel-16, but if for some reason it is restricted, it should be supported as a Rel-17 UE capability for UEs not supporting shared spectrum channel access.</w:t>
      </w:r>
    </w:p>
    <w:p w14:paraId="6629B60B" w14:textId="1B5907B2" w:rsidR="00AA2752" w:rsidRDefault="00AA2752" w:rsidP="00470BAD">
      <w:pPr>
        <w:pStyle w:val="Proposal"/>
      </w:pPr>
      <w:bookmarkStart w:id="28" w:name="_Toc40478809"/>
      <w:r w:rsidRPr="00C41BB6">
        <w:t xml:space="preserve">Support transmission of SRS in any symbol of a slot using what is specified for NR-U, if this capability is restricted to </w:t>
      </w:r>
      <w:r>
        <w:t xml:space="preserve">shared spectrum channel access </w:t>
      </w:r>
      <w:r w:rsidRPr="00C41BB6">
        <w:t>in Rel-16.</w:t>
      </w:r>
      <w:bookmarkEnd w:id="28"/>
    </w:p>
    <w:p w14:paraId="1F691D50" w14:textId="6497CA8E" w:rsidR="00081123" w:rsidRDefault="00167FE8" w:rsidP="00C41BB6">
      <w:pPr>
        <w:pStyle w:val="BodyText"/>
      </w:pPr>
      <w:r>
        <w:t xml:space="preserve">An increased number of symbols can also be used to improve SRS coverage.  </w:t>
      </w:r>
      <w:r w:rsidR="004C1A8B">
        <w:t xml:space="preserve">If a full slot is used, then about 5 dB more energy can be delivered for SRS as compared to Rel-15, while transmitting over additional slots can naturally transmit even more energy.  </w:t>
      </w:r>
      <w:r w:rsidR="00081123">
        <w:t>T</w:t>
      </w:r>
      <w:r w:rsidR="004C1A8B">
        <w:t xml:space="preserve">he UE can </w:t>
      </w:r>
      <w:r w:rsidR="00081123">
        <w:t xml:space="preserve">also </w:t>
      </w:r>
      <w:r w:rsidR="004C1A8B">
        <w:t xml:space="preserve">transmit SRS in a narrow band, e.g. through frequency hopping, </w:t>
      </w:r>
      <w:r w:rsidR="00081123">
        <w:t xml:space="preserve">so this can </w:t>
      </w:r>
      <w:r w:rsidR="004C1A8B">
        <w:t xml:space="preserve">be a complementary or alternative way to obtain high SNR per SRS RE.  </w:t>
      </w:r>
      <w:r w:rsidR="006B1D6B">
        <w:t xml:space="preserve">There are significant differences in UE and network implementation according to when SRS </w:t>
      </w:r>
      <w:r w:rsidR="00771580">
        <w:t xml:space="preserve">symbols </w:t>
      </w:r>
      <w:r w:rsidR="006B1D6B">
        <w:t>are combined within a slot vs. across slots, and whether frequency hopping vs. wideband transmission is used</w:t>
      </w:r>
      <w:r w:rsidR="00081123">
        <w:t>.  The practical gains of these alternatives</w:t>
      </w:r>
      <w:r w:rsidR="0023261B">
        <w:t xml:space="preserve"> can be different, especially when impairments </w:t>
      </w:r>
      <w:r w:rsidR="008524B0">
        <w:t xml:space="preserve">such as coherence between transmissions and the impact of </w:t>
      </w:r>
      <w:r w:rsidR="0023261B">
        <w:t xml:space="preserve">channel conditions are </w:t>
      </w:r>
      <w:proofErr w:type="gramStart"/>
      <w:r w:rsidR="0023261B">
        <w:t>taken into account</w:t>
      </w:r>
      <w:proofErr w:type="gramEnd"/>
      <w:r w:rsidR="0023261B">
        <w:t>. Moreover, it is desirable to have simple, robust enhancement</w:t>
      </w:r>
      <w:r w:rsidR="008524B0">
        <w:t>s</w:t>
      </w:r>
      <w:r w:rsidR="0023261B">
        <w:t xml:space="preserve"> that can be </w:t>
      </w:r>
      <w:r w:rsidR="008524B0">
        <w:t xml:space="preserve">supported by most or all </w:t>
      </w:r>
      <w:r w:rsidR="0023261B">
        <w:t>UEs and operate over a wide range of Doppler shifts and delay spreads.</w:t>
      </w:r>
    </w:p>
    <w:p w14:paraId="57ABEE91" w14:textId="117F01C5" w:rsidR="00AA2752" w:rsidRDefault="00AA2752" w:rsidP="00AA2752">
      <w:pPr>
        <w:pStyle w:val="Observation"/>
      </w:pPr>
      <w:bookmarkStart w:id="29" w:name="_Toc40478792"/>
      <w:r>
        <w:t>The whole ‘toolbox’ of techniques (including repetition within and across slots, and frequency selective transmission / hopping) should be considered when evaluating SRS coverage enhancements</w:t>
      </w:r>
      <w:bookmarkEnd w:id="29"/>
    </w:p>
    <w:p w14:paraId="50738ABA" w14:textId="516222BD" w:rsidR="00081123" w:rsidRDefault="00081123" w:rsidP="00AA2752">
      <w:pPr>
        <w:pStyle w:val="Observation"/>
      </w:pPr>
      <w:bookmarkStart w:id="30" w:name="_Toc40478793"/>
      <w:r>
        <w:t xml:space="preserve">SRS enhancements should not be limited to ‘corner cases’, and should assume realistic UE implementation, </w:t>
      </w:r>
      <w:r w:rsidR="0023261B">
        <w:t xml:space="preserve">mobility, </w:t>
      </w:r>
      <w:r>
        <w:t>channel conditions, and scenarios</w:t>
      </w:r>
      <w:bookmarkEnd w:id="30"/>
    </w:p>
    <w:p w14:paraId="714D4AB0" w14:textId="442CE91D" w:rsidR="00DD6EAA" w:rsidRDefault="006B1D6B" w:rsidP="00C41BB6">
      <w:pPr>
        <w:pStyle w:val="BodyText"/>
      </w:pPr>
      <w:r>
        <w:t xml:space="preserve">Since there is such a variety of potential solutions to Rel-17 SRS enhancement, and since there is no obvious limit on the duration of the enhanced SRS, the use case of the SRSs should be understood </w:t>
      </w:r>
      <w:r w:rsidR="00DD6EAA">
        <w:t>sho</w:t>
      </w:r>
      <w:r w:rsidR="00081123">
        <w:t>uld</w:t>
      </w:r>
      <w:r w:rsidR="00DD6EAA">
        <w:t xml:space="preserve"> be known </w:t>
      </w:r>
      <w:r>
        <w:t xml:space="preserve">in order to </w:t>
      </w:r>
      <w:r w:rsidR="00DD6EAA">
        <w:t>specify SRS enhancements that will actually be used in the market</w:t>
      </w:r>
      <w:r>
        <w:t>.</w:t>
      </w:r>
      <w:r w:rsidR="00DD6EAA">
        <w:t xml:space="preserve">  Two primary use cases come to mind for SRS in the context of study for use within </w:t>
      </w:r>
      <w:proofErr w:type="spellStart"/>
      <w:r w:rsidR="00DD6EAA">
        <w:t>feMIMO</w:t>
      </w:r>
      <w:proofErr w:type="spellEnd"/>
      <w:r w:rsidR="00DD6EAA">
        <w:t>: CSI measurement for uplink and for downlink</w:t>
      </w:r>
      <w:r w:rsidR="00591D3C">
        <w:t xml:space="preserve"> reciprocity-based operation</w:t>
      </w:r>
      <w:r w:rsidR="00DD6EAA">
        <w:t xml:space="preserve">.  Uplink CSI may be used for frequency selective scheduling of different UEs, for UL MU-MIMO scheduling, etc.  </w:t>
      </w:r>
      <w:r w:rsidR="005F7051">
        <w:t xml:space="preserve">Uplink CSI </w:t>
      </w:r>
      <w:r w:rsidR="00DD6EAA">
        <w:t>use cases are not so demanding, since uplink MIMO precoding is not frequency selective</w:t>
      </w:r>
      <w:r w:rsidR="00591D3C">
        <w:t xml:space="preserve">, typically </w:t>
      </w:r>
      <w:r w:rsidR="00DD6EAA">
        <w:t xml:space="preserve">uses relatively simple </w:t>
      </w:r>
      <w:r w:rsidR="00591D3C">
        <w:t xml:space="preserve">precoders, and UL MIMO techniques will generally avoid increasing PAPR.  On the other hand, downlink precoding is often frequency selective, and may have quite high PAPR, and use null forming to enhance capacity.  This more advanced use of antenna systems in the gNB and reduced sensitivity to PAPR (at least in ‘capacity’ cells) implies that enhanced SRS SINR is likely to be more needed for downlink CSI for </w:t>
      </w:r>
      <w:proofErr w:type="gramStart"/>
      <w:r w:rsidR="00591D3C">
        <w:t>reciprocity based</w:t>
      </w:r>
      <w:proofErr w:type="gramEnd"/>
      <w:r w:rsidR="00591D3C">
        <w:t xml:space="preserve"> MIMO than for </w:t>
      </w:r>
      <w:r w:rsidR="001F5E15">
        <w:t xml:space="preserve">uplink link adaptation.  Therefore, </w:t>
      </w:r>
      <w:r w:rsidR="00591D3C">
        <w:t xml:space="preserve">a first step in the study of </w:t>
      </w:r>
      <w:r w:rsidR="00771580">
        <w:t xml:space="preserve">Rel-17 </w:t>
      </w:r>
      <w:r w:rsidR="00591D3C">
        <w:t xml:space="preserve">SRS </w:t>
      </w:r>
      <w:r w:rsidR="00771580">
        <w:t xml:space="preserve">enhancement </w:t>
      </w:r>
      <w:r w:rsidR="001902D6">
        <w:t xml:space="preserve">for coverage and/or capacity </w:t>
      </w:r>
      <w:r w:rsidR="00591D3C">
        <w:t xml:space="preserve">should be to determine how much </w:t>
      </w:r>
      <w:r w:rsidR="001F5E15">
        <w:t>downlink throughput there is from the improved CSI as a function of the number of extra symbols in the SRS.</w:t>
      </w:r>
    </w:p>
    <w:p w14:paraId="262761D0" w14:textId="0AD1E531" w:rsidR="00D425A1" w:rsidRDefault="00AA2752" w:rsidP="00D425A1">
      <w:pPr>
        <w:pStyle w:val="Observation"/>
      </w:pPr>
      <w:bookmarkStart w:id="31" w:name="_Toc40478794"/>
      <w:r>
        <w:t>Reciprocity based downlink MIMO transmission is generally more sensitive to SRS SINR than UL transmission</w:t>
      </w:r>
      <w:bookmarkEnd w:id="31"/>
    </w:p>
    <w:p w14:paraId="31523C5B" w14:textId="42E1943A" w:rsidR="00AA2752" w:rsidRDefault="00AA2752" w:rsidP="00AA2752">
      <w:pPr>
        <w:pStyle w:val="Proposal"/>
      </w:pPr>
      <w:bookmarkStart w:id="32" w:name="_Toc40478810"/>
      <w:r w:rsidRPr="00AA2752">
        <w:t>Quantify the downlink performance gain of enhanced SRS SINR to determine the need for SRS SINR enhancing mechanisms and how much SINR enhancement they should provide</w:t>
      </w:r>
      <w:bookmarkEnd w:id="32"/>
    </w:p>
    <w:p w14:paraId="2415DD97" w14:textId="482EA6BF" w:rsidR="00223401" w:rsidRDefault="00223401" w:rsidP="00223401">
      <w:pPr>
        <w:pStyle w:val="Heading2"/>
      </w:pPr>
      <w:r>
        <w:t>2.4</w:t>
      </w:r>
      <w:r>
        <w:tab/>
        <w:t>Enhancement on CSI measurement and reporting</w:t>
      </w:r>
    </w:p>
    <w:p w14:paraId="4EF18D20" w14:textId="4022176C" w:rsidR="0058645B" w:rsidRPr="0058645B" w:rsidRDefault="0058645B" w:rsidP="0058645B">
      <w:r>
        <w:rPr>
          <w:noProof/>
        </w:rPr>
        <mc:AlternateContent>
          <mc:Choice Requires="wps">
            <w:drawing>
              <wp:inline distT="0" distB="0" distL="0" distR="0" wp14:anchorId="76E971EF" wp14:editId="42D25104">
                <wp:extent cx="6120765" cy="2461260"/>
                <wp:effectExtent l="0" t="0" r="13335" b="15240"/>
                <wp:docPr id="4" name="Text Box 4"/>
                <wp:cNvGraphicFramePr/>
                <a:graphic xmlns:a="http://schemas.openxmlformats.org/drawingml/2006/main">
                  <a:graphicData uri="http://schemas.microsoft.com/office/word/2010/wordprocessingShape">
                    <wps:wsp>
                      <wps:cNvSpPr txBox="1"/>
                      <wps:spPr>
                        <a:xfrm>
                          <a:off x="0" y="0"/>
                          <a:ext cx="6120765" cy="2461260"/>
                        </a:xfrm>
                        <a:prstGeom prst="rect">
                          <a:avLst/>
                        </a:prstGeom>
                        <a:solidFill>
                          <a:schemeClr val="lt1"/>
                        </a:solidFill>
                        <a:ln w="6350">
                          <a:solidFill>
                            <a:prstClr val="black"/>
                          </a:solidFill>
                        </a:ln>
                      </wps:spPr>
                      <wps:txbx>
                        <w:txbxContent>
                          <w:p w14:paraId="079AA592" w14:textId="77777777" w:rsidR="005F7051" w:rsidRPr="0058645B" w:rsidRDefault="005F7051" w:rsidP="0058645B">
                            <w:pPr>
                              <w:jc w:val="both"/>
                              <w:rPr>
                                <w:lang w:eastAsia="sv-SE"/>
                              </w:rPr>
                            </w:pPr>
                            <w:r w:rsidRPr="0058645B">
                              <w:t>Enhancement on CSI measurement and reporting:</w:t>
                            </w:r>
                          </w:p>
                          <w:p w14:paraId="52CE9506" w14:textId="77777777" w:rsidR="005F7051" w:rsidRPr="0058645B" w:rsidRDefault="005F7051" w:rsidP="0058645B">
                            <w:pPr>
                              <w:pStyle w:val="ListParagraph"/>
                              <w:numPr>
                                <w:ilvl w:val="0"/>
                                <w:numId w:val="31"/>
                              </w:numPr>
                              <w:jc w:val="both"/>
                              <w:rPr>
                                <w:rFonts w:ascii="Times New Roman" w:hAnsi="Times New Roman"/>
                              </w:rPr>
                            </w:pPr>
                            <w:r w:rsidRPr="0058645B">
                              <w:rPr>
                                <w:rFonts w:ascii="Times New Roman" w:hAnsi="Times New Roman"/>
                              </w:rPr>
                              <w:t>Evaluate and, if needed, specify CSI reporting for DL multi-TRP and/or multi-panel transmission to enable more dynamic channel/interference hypotheses for NCJT, targeting both FR1 and FR2</w:t>
                            </w:r>
                          </w:p>
                          <w:p w14:paraId="04CF6D35" w14:textId="2601E5C8" w:rsidR="005F7051" w:rsidRPr="0058645B" w:rsidRDefault="005F7051" w:rsidP="0058645B">
                            <w:pPr>
                              <w:pStyle w:val="ListParagraph"/>
                              <w:numPr>
                                <w:ilvl w:val="0"/>
                                <w:numId w:val="31"/>
                              </w:numPr>
                              <w:jc w:val="both"/>
                              <w:rPr>
                                <w:rFonts w:ascii="Times New Roman" w:hAnsi="Times New Roman"/>
                              </w:rPr>
                            </w:pPr>
                            <w:r w:rsidRPr="0058645B">
                              <w:rPr>
                                <w:rFonts w:ascii="Times New Roman" w:hAnsi="Times New Roman"/>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6E971EF" id="Text Box 4" o:spid="_x0000_s1035" type="#_x0000_t202" style="width:481.95pt;height:19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" fillcolor="white [3201]" strokeweight=".5pt">
                <v:textbox style="mso-fit-shape-to-text:t">
                  <w:txbxContent>
                    <w:p w14:paraId="079AA592" w14:textId="77777777" w:rsidR="005F7051" w:rsidRPr="0058645B" w:rsidRDefault="005F7051" w:rsidP="0058645B">
                      <w:pPr>
                        <w:jc w:val="both"/>
                        <w:rPr>
                          <w:lang w:eastAsia="sv-SE"/>
                        </w:rPr>
                      </w:pPr>
                      <w:r w:rsidRPr="0058645B">
                        <w:t>Enhancement on CSI measurement and reporting:</w:t>
                      </w:r>
                    </w:p>
                    <w:p w14:paraId="52CE9506" w14:textId="77777777" w:rsidR="005F7051" w:rsidRPr="0058645B" w:rsidRDefault="005F7051" w:rsidP="0058645B">
                      <w:pPr>
                        <w:pStyle w:val="ListParagraph"/>
                        <w:numPr>
                          <w:ilvl w:val="0"/>
                          <w:numId w:val="31"/>
                        </w:numPr>
                        <w:jc w:val="both"/>
                        <w:rPr>
                          <w:rFonts w:ascii="Times New Roman" w:hAnsi="Times New Roman"/>
                        </w:rPr>
                      </w:pPr>
                      <w:r w:rsidRPr="0058645B">
                        <w:rPr>
                          <w:rFonts w:ascii="Times New Roman" w:hAnsi="Times New Roman"/>
                        </w:rPr>
                        <w:t>Evaluate and, if needed, specify CSI reporting for DL multi-TRP and/or multi-panel transmission to enable more dynamic channel/interference hypotheses for NCJT, targeting both FR1 and FR2</w:t>
                      </w:r>
                    </w:p>
                    <w:p w14:paraId="04CF6D35" w14:textId="2601E5C8" w:rsidR="005F7051" w:rsidRPr="0058645B" w:rsidRDefault="005F7051" w:rsidP="0058645B">
                      <w:pPr>
                        <w:pStyle w:val="ListParagraph"/>
                        <w:numPr>
                          <w:ilvl w:val="0"/>
                          <w:numId w:val="31"/>
                        </w:numPr>
                        <w:jc w:val="both"/>
                        <w:rPr>
                          <w:rFonts w:ascii="Times New Roman" w:hAnsi="Times New Roman"/>
                        </w:rPr>
                      </w:pPr>
                      <w:r w:rsidRPr="0058645B">
                        <w:rPr>
                          <w:rFonts w:ascii="Times New Roman" w:hAnsi="Times New Roman"/>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xbxContent>
                </v:textbox>
                <w10:anchorlock/>
              </v:shape>
            </w:pict>
          </mc:Fallback>
        </mc:AlternateContent>
      </w:r>
    </w:p>
    <w:p w14:paraId="0C9B3473" w14:textId="2C74451F" w:rsidR="00BA6F6C" w:rsidRPr="00266D74" w:rsidRDefault="008641DE" w:rsidP="002203FA">
      <w:pPr>
        <w:pStyle w:val="Heading3"/>
      </w:pPr>
      <w:proofErr w:type="gramStart"/>
      <w:r w:rsidRPr="00266D74">
        <w:t>2.4.</w:t>
      </w:r>
      <w:r w:rsidR="0079289C" w:rsidRPr="00266D74">
        <w:t>1  NC</w:t>
      </w:r>
      <w:proofErr w:type="gramEnd"/>
      <w:r w:rsidR="0079289C" w:rsidRPr="00266D74">
        <w:t xml:space="preserve">-JT </w:t>
      </w:r>
      <w:r w:rsidR="00F23B51" w:rsidRPr="00266D74">
        <w:t xml:space="preserve"> CSI</w:t>
      </w:r>
    </w:p>
    <w:p w14:paraId="5A700FB9" w14:textId="18F9B3FE" w:rsidR="002C239B" w:rsidRDefault="005D0886" w:rsidP="002203FA">
      <w:pPr>
        <w:jc w:val="both"/>
        <w:rPr>
          <w:rFonts w:ascii="Arial" w:hAnsi="Arial" w:cs="Arial"/>
        </w:rPr>
      </w:pPr>
      <w:r>
        <w:rPr>
          <w:rFonts w:ascii="Arial" w:hAnsi="Arial" w:cs="Arial"/>
        </w:rPr>
        <w:t xml:space="preserve">The </w:t>
      </w:r>
      <w:r w:rsidR="008B4FD2">
        <w:rPr>
          <w:rFonts w:ascii="Arial" w:hAnsi="Arial" w:cs="Arial"/>
        </w:rPr>
        <w:t xml:space="preserve">motivation </w:t>
      </w:r>
      <w:r w:rsidR="00F46690">
        <w:rPr>
          <w:rFonts w:ascii="Arial" w:hAnsi="Arial" w:cs="Arial"/>
        </w:rPr>
        <w:t>for</w:t>
      </w:r>
      <w:r w:rsidR="008B4FD2">
        <w:rPr>
          <w:rFonts w:ascii="Arial" w:hAnsi="Arial" w:cs="Arial"/>
        </w:rPr>
        <w:t xml:space="preserve"> NC-JT CSI feedback </w:t>
      </w:r>
      <w:r w:rsidR="0061267B">
        <w:rPr>
          <w:rFonts w:ascii="Arial" w:hAnsi="Arial" w:cs="Arial"/>
        </w:rPr>
        <w:t xml:space="preserve">is </w:t>
      </w:r>
      <w:r w:rsidR="00A9467C">
        <w:rPr>
          <w:rFonts w:ascii="Arial" w:hAnsi="Arial" w:cs="Arial"/>
        </w:rPr>
        <w:t xml:space="preserve">that </w:t>
      </w:r>
      <w:r w:rsidR="00CF5718">
        <w:rPr>
          <w:rFonts w:ascii="Arial" w:hAnsi="Arial" w:cs="Arial"/>
        </w:rPr>
        <w:t xml:space="preserve">inter-TRP interference </w:t>
      </w:r>
      <w:r w:rsidR="0083765C">
        <w:rPr>
          <w:rFonts w:ascii="Arial" w:hAnsi="Arial" w:cs="Arial"/>
        </w:rPr>
        <w:t xml:space="preserve">is generally not </w:t>
      </w:r>
      <w:r w:rsidR="00404AC2">
        <w:rPr>
          <w:rFonts w:ascii="Arial" w:hAnsi="Arial" w:cs="Arial"/>
        </w:rPr>
        <w:t xml:space="preserve">considered in </w:t>
      </w:r>
      <w:r w:rsidR="001C05DA">
        <w:rPr>
          <w:rFonts w:ascii="Arial" w:hAnsi="Arial" w:cs="Arial"/>
        </w:rPr>
        <w:t>single TRP based CSI feedback</w:t>
      </w:r>
      <w:r w:rsidR="00B41F31">
        <w:rPr>
          <w:rFonts w:ascii="Arial" w:hAnsi="Arial" w:cs="Arial"/>
        </w:rPr>
        <w:t xml:space="preserve"> and thus, a new CSI feedback is needed to take </w:t>
      </w:r>
      <w:r w:rsidR="001B6CA7">
        <w:rPr>
          <w:rFonts w:ascii="Arial" w:hAnsi="Arial" w:cs="Arial"/>
        </w:rPr>
        <w:t>i</w:t>
      </w:r>
      <w:r w:rsidR="001B2242">
        <w:rPr>
          <w:rFonts w:ascii="Arial" w:hAnsi="Arial" w:cs="Arial"/>
        </w:rPr>
        <w:t>nter-TRP interference</w:t>
      </w:r>
      <w:r w:rsidR="00B41F31">
        <w:rPr>
          <w:rFonts w:ascii="Arial" w:hAnsi="Arial" w:cs="Arial"/>
        </w:rPr>
        <w:t xml:space="preserve"> </w:t>
      </w:r>
      <w:r w:rsidR="00D0076E">
        <w:rPr>
          <w:rFonts w:ascii="Arial" w:hAnsi="Arial" w:cs="Arial"/>
        </w:rPr>
        <w:t xml:space="preserve">into </w:t>
      </w:r>
      <w:r w:rsidR="00B41F31">
        <w:rPr>
          <w:rFonts w:ascii="Arial" w:hAnsi="Arial" w:cs="Arial"/>
        </w:rPr>
        <w:t>a</w:t>
      </w:r>
      <w:r w:rsidR="007E5806">
        <w:rPr>
          <w:rFonts w:ascii="Arial" w:hAnsi="Arial" w:cs="Arial"/>
        </w:rPr>
        <w:t>ccount</w:t>
      </w:r>
      <w:r w:rsidR="009B3F54">
        <w:rPr>
          <w:rFonts w:ascii="Arial" w:hAnsi="Arial" w:cs="Arial"/>
        </w:rPr>
        <w:t>.</w:t>
      </w:r>
      <w:r w:rsidR="002A7DBF">
        <w:rPr>
          <w:rFonts w:ascii="Arial" w:hAnsi="Arial" w:cs="Arial"/>
        </w:rPr>
        <w:t xml:space="preserve"> However, some </w:t>
      </w:r>
      <w:r w:rsidR="00730F3C">
        <w:rPr>
          <w:rFonts w:ascii="Arial" w:hAnsi="Arial" w:cs="Arial"/>
        </w:rPr>
        <w:t xml:space="preserve">level of </w:t>
      </w:r>
      <w:r w:rsidR="00296E7A">
        <w:rPr>
          <w:rFonts w:ascii="Arial" w:hAnsi="Arial" w:cs="Arial"/>
        </w:rPr>
        <w:t xml:space="preserve">inter-TRP interference can </w:t>
      </w:r>
      <w:r w:rsidR="009C1005">
        <w:rPr>
          <w:rFonts w:ascii="Arial" w:hAnsi="Arial" w:cs="Arial"/>
        </w:rPr>
        <w:t xml:space="preserve">still </w:t>
      </w:r>
      <w:r w:rsidR="00296E7A">
        <w:rPr>
          <w:rFonts w:ascii="Arial" w:hAnsi="Arial" w:cs="Arial"/>
        </w:rPr>
        <w:t xml:space="preserve">be </w:t>
      </w:r>
      <w:r w:rsidR="006C58B5">
        <w:rPr>
          <w:rFonts w:ascii="Arial" w:hAnsi="Arial" w:cs="Arial"/>
        </w:rPr>
        <w:t xml:space="preserve">measured </w:t>
      </w:r>
      <w:r w:rsidR="00AD0591">
        <w:rPr>
          <w:rFonts w:ascii="Arial" w:hAnsi="Arial" w:cs="Arial"/>
        </w:rPr>
        <w:t xml:space="preserve">with </w:t>
      </w:r>
      <w:r w:rsidR="00E843C1">
        <w:rPr>
          <w:rFonts w:ascii="Arial" w:hAnsi="Arial" w:cs="Arial"/>
        </w:rPr>
        <w:t xml:space="preserve">existing CSI </w:t>
      </w:r>
      <w:r w:rsidR="00DF3328">
        <w:rPr>
          <w:rFonts w:ascii="Arial" w:hAnsi="Arial" w:cs="Arial"/>
        </w:rPr>
        <w:t>reporting frame</w:t>
      </w:r>
      <w:r w:rsidR="00D25502">
        <w:rPr>
          <w:rFonts w:ascii="Arial" w:hAnsi="Arial" w:cs="Arial"/>
        </w:rPr>
        <w:t>work</w:t>
      </w:r>
      <w:r w:rsidR="00322B09">
        <w:rPr>
          <w:rFonts w:ascii="Arial" w:hAnsi="Arial" w:cs="Arial"/>
        </w:rPr>
        <w:t>, for example</w:t>
      </w:r>
      <w:r w:rsidR="00FF0CD2">
        <w:rPr>
          <w:rFonts w:ascii="Arial" w:hAnsi="Arial" w:cs="Arial"/>
        </w:rPr>
        <w:t xml:space="preserve">, by </w:t>
      </w:r>
      <w:r w:rsidR="008C3D18">
        <w:rPr>
          <w:rFonts w:ascii="Arial" w:hAnsi="Arial" w:cs="Arial"/>
        </w:rPr>
        <w:t xml:space="preserve">configuring </w:t>
      </w:r>
      <w:r w:rsidR="007352A1">
        <w:rPr>
          <w:rFonts w:ascii="Arial" w:hAnsi="Arial" w:cs="Arial"/>
        </w:rPr>
        <w:t xml:space="preserve">NZP CSI-RS </w:t>
      </w:r>
      <w:r w:rsidR="00BE0FC5">
        <w:rPr>
          <w:rFonts w:ascii="Arial" w:hAnsi="Arial" w:cs="Arial"/>
        </w:rPr>
        <w:t xml:space="preserve">from </w:t>
      </w:r>
      <w:r w:rsidR="00E072BF">
        <w:rPr>
          <w:rFonts w:ascii="Arial" w:hAnsi="Arial" w:cs="Arial"/>
        </w:rPr>
        <w:t>other TRP</w:t>
      </w:r>
      <w:r w:rsidR="00071979">
        <w:rPr>
          <w:rFonts w:ascii="Arial" w:hAnsi="Arial" w:cs="Arial"/>
        </w:rPr>
        <w:t xml:space="preserve">s </w:t>
      </w:r>
      <w:r w:rsidR="007247A6">
        <w:rPr>
          <w:rFonts w:ascii="Arial" w:hAnsi="Arial" w:cs="Arial"/>
        </w:rPr>
        <w:t>as interference</w:t>
      </w:r>
      <w:r w:rsidR="008320A2">
        <w:rPr>
          <w:rFonts w:ascii="Arial" w:hAnsi="Arial" w:cs="Arial"/>
        </w:rPr>
        <w:t xml:space="preserve">. </w:t>
      </w:r>
      <w:r w:rsidR="001F24FE">
        <w:rPr>
          <w:rFonts w:ascii="Arial" w:hAnsi="Arial" w:cs="Arial"/>
        </w:rPr>
        <w:t xml:space="preserve"> </w:t>
      </w:r>
      <w:r w:rsidR="00E112CD">
        <w:rPr>
          <w:rFonts w:ascii="Arial" w:hAnsi="Arial" w:cs="Arial"/>
        </w:rPr>
        <w:t xml:space="preserve">Therefore, </w:t>
      </w:r>
      <w:r w:rsidR="00FC4571">
        <w:rPr>
          <w:rFonts w:ascii="Arial" w:hAnsi="Arial" w:cs="Arial"/>
        </w:rPr>
        <w:t xml:space="preserve">it </w:t>
      </w:r>
      <w:r w:rsidR="00390E32">
        <w:rPr>
          <w:rFonts w:ascii="Arial" w:hAnsi="Arial" w:cs="Arial"/>
        </w:rPr>
        <w:t>is</w:t>
      </w:r>
      <w:r w:rsidR="00C840A1">
        <w:rPr>
          <w:rFonts w:ascii="Arial" w:hAnsi="Arial" w:cs="Arial"/>
        </w:rPr>
        <w:t xml:space="preserve"> important to</w:t>
      </w:r>
      <w:r w:rsidR="00477C69">
        <w:rPr>
          <w:rFonts w:ascii="Arial" w:hAnsi="Arial" w:cs="Arial"/>
        </w:rPr>
        <w:t xml:space="preserve"> </w:t>
      </w:r>
      <w:r w:rsidR="0073151A">
        <w:rPr>
          <w:rFonts w:ascii="Arial" w:hAnsi="Arial" w:cs="Arial"/>
        </w:rPr>
        <w:t xml:space="preserve">first </w:t>
      </w:r>
      <w:r w:rsidR="00AC5DD7">
        <w:rPr>
          <w:rFonts w:ascii="Arial" w:hAnsi="Arial" w:cs="Arial"/>
        </w:rPr>
        <w:t>e</w:t>
      </w:r>
      <w:r w:rsidR="007F0584">
        <w:rPr>
          <w:rFonts w:ascii="Arial" w:hAnsi="Arial" w:cs="Arial"/>
        </w:rPr>
        <w:t>valuat</w:t>
      </w:r>
      <w:r w:rsidR="00477C69">
        <w:rPr>
          <w:rFonts w:ascii="Arial" w:hAnsi="Arial" w:cs="Arial"/>
        </w:rPr>
        <w:t xml:space="preserve">e </w:t>
      </w:r>
      <w:r w:rsidR="002D5D0B">
        <w:rPr>
          <w:rFonts w:ascii="Arial" w:hAnsi="Arial" w:cs="Arial"/>
        </w:rPr>
        <w:t>based on</w:t>
      </w:r>
      <w:r w:rsidR="00ED067F">
        <w:rPr>
          <w:rFonts w:ascii="Arial" w:hAnsi="Arial" w:cs="Arial"/>
        </w:rPr>
        <w:t xml:space="preserve"> </w:t>
      </w:r>
      <w:r w:rsidR="00425D55">
        <w:rPr>
          <w:rFonts w:ascii="Arial" w:hAnsi="Arial" w:cs="Arial"/>
        </w:rPr>
        <w:t xml:space="preserve">the </w:t>
      </w:r>
      <w:r w:rsidR="008D4329">
        <w:rPr>
          <w:rFonts w:ascii="Arial" w:hAnsi="Arial" w:cs="Arial"/>
        </w:rPr>
        <w:t xml:space="preserve">existing CSI framework </w:t>
      </w:r>
      <w:r w:rsidR="009D48A5">
        <w:rPr>
          <w:rFonts w:ascii="Arial" w:hAnsi="Arial" w:cs="Arial"/>
        </w:rPr>
        <w:t xml:space="preserve">as the baseline </w:t>
      </w:r>
      <w:r w:rsidR="00425D55">
        <w:rPr>
          <w:rFonts w:ascii="Arial" w:hAnsi="Arial" w:cs="Arial"/>
        </w:rPr>
        <w:t>and</w:t>
      </w:r>
      <w:r w:rsidR="0073151A">
        <w:rPr>
          <w:rFonts w:ascii="Arial" w:hAnsi="Arial" w:cs="Arial"/>
        </w:rPr>
        <w:t xml:space="preserve"> </w:t>
      </w:r>
      <w:r w:rsidR="0073707D">
        <w:rPr>
          <w:rFonts w:ascii="Arial" w:hAnsi="Arial" w:cs="Arial"/>
        </w:rPr>
        <w:t xml:space="preserve">NC-JT CSI is only introduced </w:t>
      </w:r>
      <w:r w:rsidR="00CB3823">
        <w:rPr>
          <w:rFonts w:ascii="Arial" w:hAnsi="Arial" w:cs="Arial"/>
        </w:rPr>
        <w:t xml:space="preserve">when </w:t>
      </w:r>
      <w:r w:rsidR="0002668E">
        <w:rPr>
          <w:rFonts w:ascii="Arial" w:hAnsi="Arial" w:cs="Arial"/>
        </w:rPr>
        <w:t>large performance gap is observed.</w:t>
      </w:r>
      <w:r w:rsidR="008E0F5A">
        <w:rPr>
          <w:rFonts w:ascii="Arial" w:hAnsi="Arial" w:cs="Arial"/>
        </w:rPr>
        <w:t xml:space="preserve"> </w:t>
      </w:r>
      <w:r w:rsidR="00E60B30">
        <w:rPr>
          <w:rFonts w:ascii="Arial" w:hAnsi="Arial" w:cs="Arial"/>
        </w:rPr>
        <w:t xml:space="preserve"> </w:t>
      </w:r>
      <w:r w:rsidR="00AB04D2">
        <w:rPr>
          <w:rFonts w:ascii="Arial" w:hAnsi="Arial" w:cs="Arial"/>
        </w:rPr>
        <w:t xml:space="preserve">The details </w:t>
      </w:r>
      <w:r w:rsidR="00EF64D4">
        <w:rPr>
          <w:rFonts w:ascii="Arial" w:hAnsi="Arial" w:cs="Arial"/>
        </w:rPr>
        <w:t>of the baseline may be further discussed</w:t>
      </w:r>
      <w:r w:rsidR="000B1D5C">
        <w:rPr>
          <w:rFonts w:ascii="Arial" w:hAnsi="Arial" w:cs="Arial"/>
        </w:rPr>
        <w:t xml:space="preserve">. </w:t>
      </w:r>
      <w:r w:rsidR="007458B9">
        <w:rPr>
          <w:rFonts w:ascii="Arial" w:hAnsi="Arial" w:cs="Arial"/>
        </w:rPr>
        <w:t xml:space="preserve"> </w:t>
      </w:r>
    </w:p>
    <w:p w14:paraId="59A34C55" w14:textId="1380274C" w:rsidR="00E066FB" w:rsidRDefault="00E76CD2" w:rsidP="00813A3D">
      <w:pPr>
        <w:jc w:val="both"/>
        <w:rPr>
          <w:rFonts w:ascii="Arial" w:hAnsi="Arial" w:cs="Arial"/>
        </w:rPr>
      </w:pPr>
      <w:r>
        <w:rPr>
          <w:rFonts w:ascii="Arial" w:hAnsi="Arial" w:cs="Arial"/>
        </w:rPr>
        <w:t xml:space="preserve">To support dynamic switching between </w:t>
      </w:r>
      <w:r w:rsidR="00291215">
        <w:rPr>
          <w:rFonts w:ascii="Arial" w:hAnsi="Arial" w:cs="Arial"/>
        </w:rPr>
        <w:t xml:space="preserve">NC-JT and </w:t>
      </w:r>
      <w:r w:rsidR="002578E4">
        <w:rPr>
          <w:rFonts w:ascii="Arial" w:hAnsi="Arial" w:cs="Arial"/>
        </w:rPr>
        <w:t>single TRP transmission</w:t>
      </w:r>
      <w:r>
        <w:rPr>
          <w:rFonts w:ascii="Arial" w:hAnsi="Arial" w:cs="Arial"/>
        </w:rPr>
        <w:t xml:space="preserve">, </w:t>
      </w:r>
      <w:r w:rsidR="00A01605">
        <w:rPr>
          <w:rFonts w:ascii="Arial" w:hAnsi="Arial" w:cs="Arial"/>
        </w:rPr>
        <w:t xml:space="preserve">both single TRP based CSI feedback and NC-JT CSI feedback </w:t>
      </w:r>
      <w:r w:rsidR="00D42C25">
        <w:rPr>
          <w:rFonts w:ascii="Arial" w:hAnsi="Arial" w:cs="Arial"/>
        </w:rPr>
        <w:t>would be</w:t>
      </w:r>
      <w:r w:rsidR="00A01605">
        <w:rPr>
          <w:rFonts w:ascii="Arial" w:hAnsi="Arial" w:cs="Arial"/>
        </w:rPr>
        <w:t xml:space="preserve"> required.  </w:t>
      </w:r>
      <w:r w:rsidR="00CD588F">
        <w:rPr>
          <w:rFonts w:ascii="Arial" w:hAnsi="Arial" w:cs="Arial"/>
        </w:rPr>
        <w:t xml:space="preserve">In dense deployments, there may be many TRPs </w:t>
      </w:r>
      <w:r w:rsidR="001D0EE4">
        <w:rPr>
          <w:rFonts w:ascii="Arial" w:hAnsi="Arial" w:cs="Arial"/>
        </w:rPr>
        <w:t>observable by the UE, hence the coordination cluster can be large.</w:t>
      </w:r>
    </w:p>
    <w:p w14:paraId="33CDA366" w14:textId="19A46774" w:rsidR="00DF6758" w:rsidRDefault="00B72233">
      <w:pPr>
        <w:jc w:val="both"/>
        <w:rPr>
          <w:rFonts w:ascii="Arial" w:hAnsi="Arial" w:cs="Arial"/>
        </w:rPr>
      </w:pPr>
      <w:r>
        <w:rPr>
          <w:rFonts w:ascii="Arial" w:hAnsi="Arial" w:cs="Arial"/>
        </w:rPr>
        <w:t xml:space="preserve">When </w:t>
      </w:r>
      <w:r w:rsidR="001D0EE4">
        <w:rPr>
          <w:rFonts w:ascii="Arial" w:hAnsi="Arial" w:cs="Arial"/>
        </w:rPr>
        <w:t>an increased number of</w:t>
      </w:r>
      <w:r w:rsidR="00D02F39">
        <w:rPr>
          <w:rFonts w:ascii="Arial" w:hAnsi="Arial" w:cs="Arial"/>
        </w:rPr>
        <w:t xml:space="preserve"> TRPs are considered </w:t>
      </w:r>
      <w:r w:rsidR="002477CB">
        <w:rPr>
          <w:rFonts w:ascii="Arial" w:hAnsi="Arial" w:cs="Arial"/>
        </w:rPr>
        <w:t>in a coordination cluster</w:t>
      </w:r>
      <w:r w:rsidR="00EE087D">
        <w:rPr>
          <w:rFonts w:ascii="Arial" w:hAnsi="Arial" w:cs="Arial"/>
        </w:rPr>
        <w:t xml:space="preserve">, </w:t>
      </w:r>
      <w:r w:rsidR="009E430F">
        <w:rPr>
          <w:rFonts w:ascii="Arial" w:hAnsi="Arial" w:cs="Arial"/>
        </w:rPr>
        <w:t xml:space="preserve">the </w:t>
      </w:r>
      <w:r w:rsidR="007B4428">
        <w:rPr>
          <w:rFonts w:ascii="Arial" w:hAnsi="Arial" w:cs="Arial"/>
        </w:rPr>
        <w:t xml:space="preserve">possible </w:t>
      </w:r>
      <w:r w:rsidR="001D0EE4">
        <w:rPr>
          <w:rFonts w:ascii="Arial" w:hAnsi="Arial" w:cs="Arial"/>
        </w:rPr>
        <w:t xml:space="preserve">TRP </w:t>
      </w:r>
      <w:r w:rsidR="009E430F">
        <w:rPr>
          <w:rFonts w:ascii="Arial" w:hAnsi="Arial" w:cs="Arial"/>
        </w:rPr>
        <w:t>combination</w:t>
      </w:r>
      <w:r w:rsidR="007B4428">
        <w:rPr>
          <w:rFonts w:ascii="Arial" w:hAnsi="Arial" w:cs="Arial"/>
        </w:rPr>
        <w:t xml:space="preserve">s </w:t>
      </w:r>
      <w:r w:rsidR="001D0EE4">
        <w:rPr>
          <w:rFonts w:ascii="Arial" w:hAnsi="Arial" w:cs="Arial"/>
        </w:rPr>
        <w:t xml:space="preserve">(i.e. transmission hypotheses) </w:t>
      </w:r>
      <w:r w:rsidR="007B4428">
        <w:rPr>
          <w:rFonts w:ascii="Arial" w:hAnsi="Arial" w:cs="Arial"/>
        </w:rPr>
        <w:t xml:space="preserve">can be large.  For example, </w:t>
      </w:r>
      <w:r w:rsidR="003C5FFB">
        <w:rPr>
          <w:rFonts w:ascii="Arial" w:hAnsi="Arial" w:cs="Arial"/>
        </w:rPr>
        <w:t>when 3 TRPs are considered</w:t>
      </w:r>
      <w:r w:rsidR="002477CB">
        <w:rPr>
          <w:rFonts w:ascii="Arial" w:hAnsi="Arial" w:cs="Arial"/>
        </w:rPr>
        <w:t xml:space="preserve"> for a UE</w:t>
      </w:r>
      <w:r w:rsidR="00692B4D">
        <w:rPr>
          <w:rFonts w:ascii="Arial" w:hAnsi="Arial" w:cs="Arial"/>
        </w:rPr>
        <w:t xml:space="preserve"> </w:t>
      </w:r>
      <w:r w:rsidR="00D700B9">
        <w:rPr>
          <w:rFonts w:ascii="Arial" w:hAnsi="Arial" w:cs="Arial"/>
        </w:rPr>
        <w:t>in a cluster</w:t>
      </w:r>
      <w:r w:rsidR="003C5FFB">
        <w:rPr>
          <w:rFonts w:ascii="Arial" w:hAnsi="Arial" w:cs="Arial"/>
        </w:rPr>
        <w:t xml:space="preserve">, </w:t>
      </w:r>
      <w:r w:rsidR="00E5285B">
        <w:rPr>
          <w:rFonts w:ascii="Arial" w:hAnsi="Arial" w:cs="Arial"/>
        </w:rPr>
        <w:t xml:space="preserve">there are </w:t>
      </w:r>
      <w:r w:rsidR="004377DF">
        <w:rPr>
          <w:rFonts w:ascii="Arial" w:hAnsi="Arial" w:cs="Arial"/>
        </w:rPr>
        <w:t>6 combinations</w:t>
      </w:r>
      <w:r w:rsidR="001C279F">
        <w:rPr>
          <w:rFonts w:ascii="Arial" w:hAnsi="Arial" w:cs="Arial"/>
        </w:rPr>
        <w:t xml:space="preserve"> </w:t>
      </w:r>
      <w:r w:rsidR="0021392C">
        <w:rPr>
          <w:rFonts w:ascii="Arial" w:hAnsi="Arial" w:cs="Arial"/>
        </w:rPr>
        <w:t xml:space="preserve">of single </w:t>
      </w:r>
      <w:r w:rsidR="007141BA">
        <w:rPr>
          <w:rFonts w:ascii="Arial" w:hAnsi="Arial" w:cs="Arial"/>
        </w:rPr>
        <w:t xml:space="preserve">TRP and </w:t>
      </w:r>
      <w:r w:rsidR="00365CD6">
        <w:rPr>
          <w:rFonts w:ascii="Arial" w:hAnsi="Arial" w:cs="Arial"/>
        </w:rPr>
        <w:t>NC-JT</w:t>
      </w:r>
      <w:r w:rsidR="007141BA">
        <w:rPr>
          <w:rFonts w:ascii="Arial" w:hAnsi="Arial" w:cs="Arial"/>
        </w:rPr>
        <w:t xml:space="preserve"> </w:t>
      </w:r>
      <w:r w:rsidR="00970267">
        <w:rPr>
          <w:rFonts w:ascii="Arial" w:hAnsi="Arial" w:cs="Arial"/>
        </w:rPr>
        <w:t>transmission</w:t>
      </w:r>
      <w:r w:rsidR="00365CD6">
        <w:rPr>
          <w:rFonts w:ascii="Arial" w:hAnsi="Arial" w:cs="Arial"/>
        </w:rPr>
        <w:t xml:space="preserve"> </w:t>
      </w:r>
      <w:r w:rsidR="00940710">
        <w:rPr>
          <w:rFonts w:ascii="Arial" w:hAnsi="Arial" w:cs="Arial"/>
        </w:rPr>
        <w:t>hypotheses</w:t>
      </w:r>
      <w:r w:rsidR="00970267">
        <w:rPr>
          <w:rFonts w:ascii="Arial" w:hAnsi="Arial" w:cs="Arial"/>
        </w:rPr>
        <w:t>.</w:t>
      </w:r>
      <w:r w:rsidR="00D4362C">
        <w:rPr>
          <w:rFonts w:ascii="Arial" w:hAnsi="Arial" w:cs="Arial"/>
        </w:rPr>
        <w:t xml:space="preserve"> </w:t>
      </w:r>
      <w:r w:rsidR="0016251C">
        <w:rPr>
          <w:rFonts w:ascii="Arial" w:hAnsi="Arial" w:cs="Arial"/>
        </w:rPr>
        <w:t xml:space="preserve">If </w:t>
      </w:r>
      <w:r w:rsidR="00396457">
        <w:rPr>
          <w:rFonts w:ascii="Arial" w:hAnsi="Arial" w:cs="Arial"/>
        </w:rPr>
        <w:t xml:space="preserve">a CSI </w:t>
      </w:r>
      <w:r w:rsidR="0016251C">
        <w:rPr>
          <w:rFonts w:ascii="Arial" w:hAnsi="Arial" w:cs="Arial"/>
        </w:rPr>
        <w:t>is reported for</w:t>
      </w:r>
      <w:r w:rsidR="00396457">
        <w:rPr>
          <w:rFonts w:ascii="Arial" w:hAnsi="Arial" w:cs="Arial"/>
        </w:rPr>
        <w:t xml:space="preserve"> each hypoth</w:t>
      </w:r>
      <w:r w:rsidR="004C695B">
        <w:rPr>
          <w:rFonts w:ascii="Arial" w:hAnsi="Arial" w:cs="Arial"/>
        </w:rPr>
        <w:t>e</w:t>
      </w:r>
      <w:r w:rsidR="006F084C">
        <w:rPr>
          <w:rFonts w:ascii="Arial" w:hAnsi="Arial" w:cs="Arial"/>
        </w:rPr>
        <w:t>s</w:t>
      </w:r>
      <w:r w:rsidR="004C695B">
        <w:rPr>
          <w:rFonts w:ascii="Arial" w:hAnsi="Arial" w:cs="Arial"/>
        </w:rPr>
        <w:t>is</w:t>
      </w:r>
      <w:r w:rsidR="0016251C">
        <w:rPr>
          <w:rFonts w:ascii="Arial" w:hAnsi="Arial" w:cs="Arial"/>
        </w:rPr>
        <w:t xml:space="preserve">, there would be 6 times </w:t>
      </w:r>
      <w:r w:rsidR="00C22692">
        <w:rPr>
          <w:rFonts w:ascii="Arial" w:hAnsi="Arial" w:cs="Arial"/>
        </w:rPr>
        <w:t xml:space="preserve">increase </w:t>
      </w:r>
      <w:r w:rsidR="00140A7E">
        <w:rPr>
          <w:rFonts w:ascii="Arial" w:hAnsi="Arial" w:cs="Arial"/>
        </w:rPr>
        <w:t xml:space="preserve">of CSI </w:t>
      </w:r>
      <w:r w:rsidR="00BF16F4">
        <w:rPr>
          <w:rFonts w:ascii="Arial" w:hAnsi="Arial" w:cs="Arial"/>
        </w:rPr>
        <w:t>reporting</w:t>
      </w:r>
      <w:r w:rsidR="00813F3D">
        <w:rPr>
          <w:rFonts w:ascii="Arial" w:hAnsi="Arial" w:cs="Arial"/>
        </w:rPr>
        <w:t xml:space="preserve"> comparing to </w:t>
      </w:r>
      <w:r w:rsidR="00A006F2">
        <w:rPr>
          <w:rFonts w:ascii="Arial" w:hAnsi="Arial" w:cs="Arial"/>
        </w:rPr>
        <w:t xml:space="preserve">a single TRP. </w:t>
      </w:r>
      <w:r w:rsidR="007B68B8">
        <w:rPr>
          <w:rFonts w:ascii="Arial" w:hAnsi="Arial" w:cs="Arial"/>
        </w:rPr>
        <w:t xml:space="preserve">Currently, Rel.16 support up to 8 transmission hypotheses (TCI states) with dynamic selection (i.e. without MAC CE involvement). </w:t>
      </w:r>
      <w:r w:rsidR="00CD7F5C">
        <w:rPr>
          <w:rFonts w:ascii="Arial" w:hAnsi="Arial" w:cs="Arial"/>
        </w:rPr>
        <w:t xml:space="preserve">Therefore, </w:t>
      </w:r>
      <w:r w:rsidR="005C1FD7">
        <w:rPr>
          <w:rFonts w:ascii="Arial" w:hAnsi="Arial" w:cs="Arial"/>
        </w:rPr>
        <w:t xml:space="preserve">how to reduce the amount of </w:t>
      </w:r>
      <w:r w:rsidR="007B68B8">
        <w:rPr>
          <w:rFonts w:ascii="Arial" w:hAnsi="Arial" w:cs="Arial"/>
        </w:rPr>
        <w:t xml:space="preserve">CSI-RS overhead and </w:t>
      </w:r>
      <w:r w:rsidR="005C1FD7">
        <w:rPr>
          <w:rFonts w:ascii="Arial" w:hAnsi="Arial" w:cs="Arial"/>
        </w:rPr>
        <w:t xml:space="preserve">CSI reporting overhead </w:t>
      </w:r>
      <w:r w:rsidR="00A77BC8">
        <w:rPr>
          <w:rFonts w:ascii="Arial" w:hAnsi="Arial" w:cs="Arial"/>
        </w:rPr>
        <w:t xml:space="preserve">should be </w:t>
      </w:r>
      <w:r w:rsidR="004110DD">
        <w:rPr>
          <w:rFonts w:ascii="Arial" w:hAnsi="Arial" w:cs="Arial"/>
        </w:rPr>
        <w:t>investigated.</w:t>
      </w:r>
    </w:p>
    <w:p w14:paraId="14A03568" w14:textId="38B2860E" w:rsidR="009710D4" w:rsidRDefault="004110DD" w:rsidP="00DF6758">
      <w:pPr>
        <w:jc w:val="both"/>
        <w:rPr>
          <w:rFonts w:ascii="Arial" w:hAnsi="Arial" w:cs="Arial"/>
        </w:rPr>
      </w:pPr>
      <w:r>
        <w:rPr>
          <w:rFonts w:ascii="Arial" w:hAnsi="Arial" w:cs="Arial"/>
        </w:rPr>
        <w:t xml:space="preserve"> </w:t>
      </w:r>
    </w:p>
    <w:p w14:paraId="39E83DCA" w14:textId="3FC3D256" w:rsidR="00EC7D8D" w:rsidRPr="00266D74" w:rsidRDefault="00DF6758" w:rsidP="002203FA">
      <w:pPr>
        <w:pStyle w:val="Proposal"/>
        <w:rPr>
          <w:rFonts w:cs="Arial"/>
        </w:rPr>
      </w:pPr>
      <w:bookmarkStart w:id="33" w:name="_Toc40478811"/>
      <w:r>
        <w:t>CSI feedback complexity and overhead with 3 or more TRPs in a coordination cluster should be considered for NC-JT CSI feedback</w:t>
      </w:r>
      <w:bookmarkEnd w:id="33"/>
    </w:p>
    <w:p w14:paraId="5758CB8E" w14:textId="7E3B3DE1" w:rsidR="00573BC7" w:rsidRPr="00822428" w:rsidRDefault="00573BC7" w:rsidP="00573BC7">
      <w:pPr>
        <w:pStyle w:val="Heading3"/>
      </w:pPr>
      <w:proofErr w:type="gramStart"/>
      <w:r w:rsidRPr="00822428">
        <w:t>2.4.</w:t>
      </w:r>
      <w:r>
        <w:t>2</w:t>
      </w:r>
      <w:r w:rsidRPr="00822428">
        <w:t xml:space="preserve">  </w:t>
      </w:r>
      <w:r>
        <w:t>Type</w:t>
      </w:r>
      <w:proofErr w:type="gramEnd"/>
      <w:r>
        <w:t xml:space="preserve"> II port selection</w:t>
      </w:r>
    </w:p>
    <w:p w14:paraId="35AD606B" w14:textId="1995C3B6" w:rsidR="00573BC7" w:rsidRDefault="00957647" w:rsidP="00E905E2">
      <w:pPr>
        <w:jc w:val="both"/>
        <w:rPr>
          <w:rFonts w:ascii="Arial" w:hAnsi="Arial" w:cs="Arial"/>
        </w:rPr>
      </w:pPr>
      <w:r>
        <w:rPr>
          <w:rFonts w:ascii="Arial" w:hAnsi="Arial" w:cs="Arial"/>
        </w:rPr>
        <w:t xml:space="preserve">As Type II port selection exists in Rel.15 and enhancement in Rel.16, proper evaluations are needed to justify even further enhancements in Rel.17. </w:t>
      </w:r>
      <w:r w:rsidR="00A17CB1">
        <w:rPr>
          <w:rFonts w:ascii="Arial" w:hAnsi="Arial" w:cs="Arial"/>
        </w:rPr>
        <w:t xml:space="preserve">As there seem to be no </w:t>
      </w:r>
      <w:r w:rsidR="00CB1207">
        <w:rPr>
          <w:rFonts w:ascii="Arial" w:hAnsi="Arial" w:cs="Arial"/>
        </w:rPr>
        <w:t>use of this feature in the field, we don’t have any real</w:t>
      </w:r>
      <w:r w:rsidR="00EA3277">
        <w:rPr>
          <w:rFonts w:ascii="Arial" w:hAnsi="Arial" w:cs="Arial"/>
        </w:rPr>
        <w:t>-</w:t>
      </w:r>
      <w:r w:rsidR="00CB1207">
        <w:rPr>
          <w:rFonts w:ascii="Arial" w:hAnsi="Arial" w:cs="Arial"/>
        </w:rPr>
        <w:t xml:space="preserve">world observation of </w:t>
      </w:r>
      <w:r w:rsidR="00E905E2">
        <w:rPr>
          <w:rFonts w:ascii="Arial" w:hAnsi="Arial" w:cs="Arial"/>
        </w:rPr>
        <w:t xml:space="preserve">its usefulness. Hence, </w:t>
      </w:r>
      <w:r w:rsidR="00CB1207">
        <w:rPr>
          <w:rFonts w:ascii="Arial" w:hAnsi="Arial" w:cs="Arial"/>
        </w:rPr>
        <w:t xml:space="preserve">it is important that we </w:t>
      </w:r>
      <w:r w:rsidR="00E905E2">
        <w:rPr>
          <w:rFonts w:ascii="Arial" w:hAnsi="Arial" w:cs="Arial"/>
        </w:rPr>
        <w:t>include impairment modelling in the evaluations. We make the following notes:</w:t>
      </w:r>
    </w:p>
    <w:p w14:paraId="18F5EBEA" w14:textId="77777777" w:rsidR="003256D9" w:rsidRPr="002203FA" w:rsidRDefault="00E905E2" w:rsidP="00E905E2">
      <w:pPr>
        <w:pStyle w:val="ListParagraph"/>
        <w:numPr>
          <w:ilvl w:val="0"/>
          <w:numId w:val="33"/>
        </w:numPr>
        <w:jc w:val="both"/>
        <w:rPr>
          <w:rFonts w:ascii="Arial" w:hAnsi="Arial" w:cs="Arial"/>
          <w:sz w:val="20"/>
          <w:szCs w:val="20"/>
        </w:rPr>
      </w:pPr>
      <w:r w:rsidRPr="002203FA">
        <w:rPr>
          <w:rFonts w:ascii="Arial" w:hAnsi="Arial" w:cs="Arial"/>
          <w:sz w:val="20"/>
          <w:szCs w:val="20"/>
          <w:lang w:val="en-US"/>
        </w:rPr>
        <w:t xml:space="preserve">Rel.16 </w:t>
      </w:r>
      <w:r w:rsidR="003256D9" w:rsidRPr="002203FA">
        <w:rPr>
          <w:rFonts w:ascii="Arial" w:hAnsi="Arial" w:cs="Arial"/>
          <w:sz w:val="20"/>
          <w:szCs w:val="20"/>
          <w:lang w:val="en-US"/>
        </w:rPr>
        <w:t>performance should be the baseline</w:t>
      </w:r>
    </w:p>
    <w:p w14:paraId="1CE29F29" w14:textId="4AF404C1" w:rsidR="00D05DEB" w:rsidRPr="002203FA" w:rsidRDefault="00D05DEB" w:rsidP="00E905E2">
      <w:pPr>
        <w:pStyle w:val="ListParagraph"/>
        <w:numPr>
          <w:ilvl w:val="0"/>
          <w:numId w:val="33"/>
        </w:numPr>
        <w:jc w:val="both"/>
        <w:rPr>
          <w:rFonts w:ascii="Arial" w:hAnsi="Arial" w:cs="Arial"/>
          <w:sz w:val="20"/>
          <w:szCs w:val="20"/>
        </w:rPr>
      </w:pPr>
      <w:r w:rsidRPr="002203FA">
        <w:rPr>
          <w:rFonts w:ascii="Arial" w:hAnsi="Arial" w:cs="Arial"/>
          <w:sz w:val="20"/>
          <w:szCs w:val="20"/>
          <w:lang w:val="en-US"/>
        </w:rPr>
        <w:t>MU-MIMO operation is targeted</w:t>
      </w:r>
    </w:p>
    <w:p w14:paraId="59B70603" w14:textId="3E5135EA" w:rsidR="00E905E2" w:rsidRPr="002203FA" w:rsidRDefault="00E905E2" w:rsidP="00E905E2">
      <w:pPr>
        <w:pStyle w:val="ListParagraph"/>
        <w:numPr>
          <w:ilvl w:val="0"/>
          <w:numId w:val="33"/>
        </w:numPr>
        <w:jc w:val="both"/>
        <w:rPr>
          <w:rFonts w:ascii="Arial" w:hAnsi="Arial" w:cs="Arial"/>
          <w:sz w:val="20"/>
          <w:szCs w:val="20"/>
        </w:rPr>
      </w:pPr>
      <w:r w:rsidRPr="002203FA">
        <w:rPr>
          <w:rFonts w:ascii="Arial" w:hAnsi="Arial" w:cs="Arial"/>
          <w:sz w:val="20"/>
          <w:szCs w:val="20"/>
          <w:lang w:val="en-US"/>
        </w:rPr>
        <w:t>Ideal assumptions can be used as a reference and to calibrate companies</w:t>
      </w:r>
      <w:r w:rsidR="00AE47CD">
        <w:rPr>
          <w:rFonts w:ascii="Arial" w:hAnsi="Arial" w:cs="Arial"/>
          <w:sz w:val="20"/>
          <w:szCs w:val="20"/>
          <w:lang w:val="en-US"/>
        </w:rPr>
        <w:t>’</w:t>
      </w:r>
      <w:r w:rsidRPr="002203FA">
        <w:rPr>
          <w:rFonts w:ascii="Arial" w:hAnsi="Arial" w:cs="Arial"/>
          <w:sz w:val="20"/>
          <w:szCs w:val="20"/>
          <w:lang w:val="en-US"/>
        </w:rPr>
        <w:t xml:space="preserve"> results</w:t>
      </w:r>
    </w:p>
    <w:p w14:paraId="36D51E71" w14:textId="26392525" w:rsidR="003256D9" w:rsidRPr="002203FA" w:rsidRDefault="003256D9" w:rsidP="00E905E2">
      <w:pPr>
        <w:pStyle w:val="ListParagraph"/>
        <w:numPr>
          <w:ilvl w:val="0"/>
          <w:numId w:val="33"/>
        </w:numPr>
        <w:jc w:val="both"/>
        <w:rPr>
          <w:rFonts w:ascii="Arial" w:hAnsi="Arial" w:cs="Arial"/>
          <w:sz w:val="20"/>
          <w:szCs w:val="20"/>
        </w:rPr>
      </w:pPr>
      <w:r w:rsidRPr="002203FA">
        <w:rPr>
          <w:rFonts w:ascii="Arial" w:hAnsi="Arial" w:cs="Arial"/>
          <w:sz w:val="20"/>
          <w:szCs w:val="20"/>
          <w:lang w:val="en-US"/>
        </w:rPr>
        <w:t>Conclusions can only be drawn from realistic assumptions and using non-full buffer evaluations</w:t>
      </w:r>
    </w:p>
    <w:p w14:paraId="7A01B92E" w14:textId="7A526EE5" w:rsidR="003256D9" w:rsidRPr="002203FA" w:rsidRDefault="001237B2" w:rsidP="00E905E2">
      <w:pPr>
        <w:pStyle w:val="ListParagraph"/>
        <w:numPr>
          <w:ilvl w:val="0"/>
          <w:numId w:val="33"/>
        </w:numPr>
        <w:jc w:val="both"/>
        <w:rPr>
          <w:rFonts w:ascii="Arial" w:hAnsi="Arial" w:cs="Arial"/>
          <w:sz w:val="20"/>
          <w:szCs w:val="20"/>
        </w:rPr>
      </w:pPr>
      <w:r w:rsidRPr="002203FA">
        <w:rPr>
          <w:rFonts w:ascii="Arial" w:hAnsi="Arial" w:cs="Arial"/>
          <w:sz w:val="20"/>
          <w:szCs w:val="20"/>
          <w:lang w:val="en-US"/>
        </w:rPr>
        <w:t>The channel model needs to be properly modeled for FDD reciprocity. We</w:t>
      </w:r>
      <w:r w:rsidR="00B94B3E" w:rsidRPr="002203FA">
        <w:rPr>
          <w:rFonts w:ascii="Arial" w:hAnsi="Arial" w:cs="Arial"/>
          <w:sz w:val="20"/>
          <w:szCs w:val="20"/>
          <w:lang w:val="en-US"/>
        </w:rPr>
        <w:t xml:space="preserve"> propose using TR 38.901 with reciprocity model of Section 5.3, in TR 36.897</w:t>
      </w:r>
      <w:r w:rsidR="00FE596F" w:rsidRPr="002203FA">
        <w:rPr>
          <w:rFonts w:ascii="Arial" w:hAnsi="Arial" w:cs="Arial"/>
          <w:sz w:val="20"/>
          <w:szCs w:val="20"/>
          <w:lang w:val="en-US"/>
        </w:rPr>
        <w:t xml:space="preserve"> </w:t>
      </w:r>
    </w:p>
    <w:p w14:paraId="0560A5ED" w14:textId="6B62F376" w:rsidR="00755B06" w:rsidRPr="002203FA" w:rsidRDefault="00755B06" w:rsidP="00E905E2">
      <w:pPr>
        <w:pStyle w:val="ListParagraph"/>
        <w:numPr>
          <w:ilvl w:val="0"/>
          <w:numId w:val="33"/>
        </w:numPr>
        <w:jc w:val="both"/>
        <w:rPr>
          <w:rFonts w:ascii="Arial" w:hAnsi="Arial" w:cs="Arial"/>
          <w:sz w:val="20"/>
          <w:szCs w:val="20"/>
        </w:rPr>
      </w:pPr>
      <w:r w:rsidRPr="002203FA">
        <w:rPr>
          <w:rFonts w:ascii="Arial" w:hAnsi="Arial" w:cs="Arial"/>
          <w:sz w:val="20"/>
          <w:szCs w:val="20"/>
          <w:lang w:val="en-US"/>
        </w:rPr>
        <w:t>Enough channel bandwidth is needed to resolve delay taps</w:t>
      </w:r>
    </w:p>
    <w:p w14:paraId="28FF7E38" w14:textId="4B6B8040" w:rsidR="00755B06" w:rsidRPr="002203FA" w:rsidRDefault="005B3995" w:rsidP="00E905E2">
      <w:pPr>
        <w:pStyle w:val="ListParagraph"/>
        <w:numPr>
          <w:ilvl w:val="0"/>
          <w:numId w:val="33"/>
        </w:numPr>
        <w:jc w:val="both"/>
        <w:rPr>
          <w:rFonts w:ascii="Arial" w:hAnsi="Arial" w:cs="Arial"/>
          <w:sz w:val="20"/>
          <w:szCs w:val="20"/>
        </w:rPr>
      </w:pPr>
      <w:r w:rsidRPr="002203FA">
        <w:rPr>
          <w:rFonts w:ascii="Arial" w:hAnsi="Arial" w:cs="Arial"/>
          <w:sz w:val="20"/>
          <w:szCs w:val="20"/>
          <w:lang w:val="en-US"/>
        </w:rPr>
        <w:t xml:space="preserve">The overhead from PDCCH, CSI-RS and SRS needs to be </w:t>
      </w:r>
      <w:proofErr w:type="gramStart"/>
      <w:r w:rsidRPr="002203FA">
        <w:rPr>
          <w:rFonts w:ascii="Arial" w:hAnsi="Arial" w:cs="Arial"/>
          <w:sz w:val="20"/>
          <w:szCs w:val="20"/>
          <w:lang w:val="en-US"/>
        </w:rPr>
        <w:t>taken into account</w:t>
      </w:r>
      <w:proofErr w:type="gramEnd"/>
      <w:r w:rsidRPr="002203FA">
        <w:rPr>
          <w:rFonts w:ascii="Arial" w:hAnsi="Arial" w:cs="Arial"/>
          <w:sz w:val="20"/>
          <w:szCs w:val="20"/>
          <w:lang w:val="en-US"/>
        </w:rPr>
        <w:t xml:space="preserve"> in results</w:t>
      </w:r>
    </w:p>
    <w:p w14:paraId="415A66D8" w14:textId="7B877874" w:rsidR="00BB2947" w:rsidRPr="002203FA" w:rsidRDefault="00BB2947" w:rsidP="00E905E2">
      <w:pPr>
        <w:pStyle w:val="ListParagraph"/>
        <w:numPr>
          <w:ilvl w:val="0"/>
          <w:numId w:val="33"/>
        </w:numPr>
        <w:jc w:val="both"/>
        <w:rPr>
          <w:rFonts w:ascii="Arial" w:hAnsi="Arial" w:cs="Arial"/>
          <w:sz w:val="20"/>
          <w:szCs w:val="20"/>
        </w:rPr>
      </w:pPr>
      <w:r w:rsidRPr="002203FA">
        <w:rPr>
          <w:rFonts w:ascii="Arial" w:hAnsi="Arial" w:cs="Arial"/>
          <w:sz w:val="20"/>
          <w:szCs w:val="20"/>
          <w:lang w:val="en-US"/>
        </w:rPr>
        <w:t>An SRS impairment model is needed for non-ideal angle and delay estimation at gNB</w:t>
      </w:r>
    </w:p>
    <w:p w14:paraId="01542BC2" w14:textId="2A8670AE" w:rsidR="00BB2947" w:rsidRPr="002203FA" w:rsidRDefault="00BB2947" w:rsidP="00E905E2">
      <w:pPr>
        <w:pStyle w:val="ListParagraph"/>
        <w:numPr>
          <w:ilvl w:val="0"/>
          <w:numId w:val="33"/>
        </w:numPr>
        <w:jc w:val="both"/>
        <w:rPr>
          <w:rFonts w:ascii="Arial" w:hAnsi="Arial" w:cs="Arial"/>
          <w:sz w:val="20"/>
          <w:szCs w:val="20"/>
        </w:rPr>
      </w:pPr>
      <w:r w:rsidRPr="002203FA">
        <w:rPr>
          <w:rFonts w:ascii="Arial" w:hAnsi="Arial" w:cs="Arial"/>
          <w:sz w:val="20"/>
          <w:szCs w:val="20"/>
          <w:lang w:val="en-US"/>
        </w:rPr>
        <w:t xml:space="preserve">When using </w:t>
      </w:r>
      <w:proofErr w:type="gramStart"/>
      <w:r w:rsidRPr="002203FA">
        <w:rPr>
          <w:rFonts w:ascii="Arial" w:hAnsi="Arial" w:cs="Arial"/>
          <w:sz w:val="20"/>
          <w:szCs w:val="20"/>
          <w:lang w:val="en-US"/>
        </w:rPr>
        <w:t>a large number of</w:t>
      </w:r>
      <w:proofErr w:type="gramEnd"/>
      <w:r w:rsidRPr="002203FA">
        <w:rPr>
          <w:rFonts w:ascii="Arial" w:hAnsi="Arial" w:cs="Arial"/>
          <w:sz w:val="20"/>
          <w:szCs w:val="20"/>
          <w:lang w:val="en-US"/>
        </w:rPr>
        <w:t xml:space="preserve"> beamformed CSI-RS ports in a CSI-RS resource (e.g. &gt;8), the impact of PAPR needs to be modeled properly</w:t>
      </w:r>
      <w:r w:rsidR="00533D01" w:rsidRPr="002203FA">
        <w:rPr>
          <w:rFonts w:ascii="Arial" w:hAnsi="Arial" w:cs="Arial"/>
          <w:sz w:val="20"/>
          <w:szCs w:val="20"/>
          <w:lang w:val="en-US"/>
        </w:rPr>
        <w:t xml:space="preserve">, e.g. as a power </w:t>
      </w:r>
      <w:proofErr w:type="spellStart"/>
      <w:r w:rsidR="00533D01" w:rsidRPr="002203FA">
        <w:rPr>
          <w:rFonts w:ascii="Arial" w:hAnsi="Arial" w:cs="Arial"/>
          <w:sz w:val="20"/>
          <w:szCs w:val="20"/>
          <w:lang w:val="en-US"/>
        </w:rPr>
        <w:t>backoff</w:t>
      </w:r>
      <w:proofErr w:type="spellEnd"/>
      <w:r w:rsidRPr="002203FA">
        <w:rPr>
          <w:rFonts w:ascii="Arial" w:hAnsi="Arial" w:cs="Arial"/>
          <w:sz w:val="20"/>
          <w:szCs w:val="20"/>
          <w:lang w:val="en-US"/>
        </w:rPr>
        <w:t xml:space="preserve"> (see </w:t>
      </w:r>
      <w:r w:rsidR="00533D01" w:rsidRPr="002203FA">
        <w:rPr>
          <w:rFonts w:ascii="Arial" w:hAnsi="Arial" w:cs="Arial"/>
          <w:sz w:val="20"/>
          <w:szCs w:val="20"/>
          <w:lang w:val="en-US"/>
        </w:rPr>
        <w:t xml:space="preserve">R1-1811894). </w:t>
      </w:r>
    </w:p>
    <w:p w14:paraId="7C948325" w14:textId="39C483F9" w:rsidR="00740DAE" w:rsidRPr="002203FA" w:rsidRDefault="00740DAE" w:rsidP="00533D01">
      <w:pPr>
        <w:pStyle w:val="ListParagraph"/>
        <w:numPr>
          <w:ilvl w:val="0"/>
          <w:numId w:val="33"/>
        </w:numPr>
        <w:jc w:val="both"/>
        <w:rPr>
          <w:rFonts w:ascii="Arial" w:hAnsi="Arial" w:cs="Arial"/>
          <w:sz w:val="20"/>
          <w:szCs w:val="20"/>
        </w:rPr>
      </w:pPr>
      <w:r w:rsidRPr="002203FA">
        <w:rPr>
          <w:rFonts w:ascii="Arial" w:hAnsi="Arial" w:cs="Arial"/>
          <w:sz w:val="20"/>
          <w:szCs w:val="20"/>
          <w:lang w:val="en-US"/>
        </w:rPr>
        <w:t>Whether the beamformed CSI-RS</w:t>
      </w:r>
      <w:r w:rsidR="0001580F" w:rsidRPr="002203FA">
        <w:rPr>
          <w:rFonts w:ascii="Arial" w:hAnsi="Arial" w:cs="Arial"/>
          <w:sz w:val="20"/>
          <w:szCs w:val="20"/>
          <w:lang w:val="en-US"/>
        </w:rPr>
        <w:t xml:space="preserve"> resource</w:t>
      </w:r>
      <w:r w:rsidRPr="002203FA">
        <w:rPr>
          <w:rFonts w:ascii="Arial" w:hAnsi="Arial" w:cs="Arial"/>
          <w:sz w:val="20"/>
          <w:szCs w:val="20"/>
          <w:lang w:val="en-US"/>
        </w:rPr>
        <w:t xml:space="preserve"> is shared by multiple UEs or is always assumed to be UE specific</w:t>
      </w:r>
      <w:r w:rsidR="0001580F" w:rsidRPr="002203FA">
        <w:rPr>
          <w:rFonts w:ascii="Arial" w:hAnsi="Arial" w:cs="Arial"/>
          <w:sz w:val="20"/>
          <w:szCs w:val="20"/>
          <w:lang w:val="en-US"/>
        </w:rPr>
        <w:t xml:space="preserve"> needs to be evaluated and compared as it has rather large impact on the </w:t>
      </w:r>
      <w:r w:rsidR="00AB25FE" w:rsidRPr="002203FA">
        <w:rPr>
          <w:rFonts w:ascii="Arial" w:hAnsi="Arial" w:cs="Arial"/>
          <w:sz w:val="20"/>
          <w:szCs w:val="20"/>
          <w:lang w:val="en-US"/>
        </w:rPr>
        <w:t>assumed design</w:t>
      </w:r>
    </w:p>
    <w:p w14:paraId="433EF4D3" w14:textId="3B9CB421" w:rsidR="001D7768" w:rsidRPr="002203FA" w:rsidRDefault="00D358D3" w:rsidP="002203FA">
      <w:pPr>
        <w:pStyle w:val="ListParagraph"/>
        <w:numPr>
          <w:ilvl w:val="0"/>
          <w:numId w:val="33"/>
        </w:numPr>
        <w:jc w:val="both"/>
        <w:rPr>
          <w:rFonts w:ascii="Arial" w:hAnsi="Arial" w:cs="Arial"/>
        </w:rPr>
      </w:pPr>
      <w:r w:rsidRPr="002203FA">
        <w:rPr>
          <w:rFonts w:ascii="Arial" w:hAnsi="Arial" w:cs="Arial"/>
          <w:sz w:val="20"/>
          <w:szCs w:val="20"/>
          <w:lang w:val="en-US"/>
        </w:rPr>
        <w:t>PDSCH u</w:t>
      </w:r>
      <w:r w:rsidR="001D7768" w:rsidRPr="002203FA">
        <w:rPr>
          <w:rFonts w:ascii="Arial" w:hAnsi="Arial" w:cs="Arial"/>
          <w:sz w:val="20"/>
          <w:szCs w:val="20"/>
          <w:lang w:val="en-US"/>
        </w:rPr>
        <w:t xml:space="preserve">ser throughput vs </w:t>
      </w:r>
      <w:r w:rsidRPr="002203FA">
        <w:rPr>
          <w:rFonts w:ascii="Arial" w:hAnsi="Arial" w:cs="Arial"/>
          <w:sz w:val="20"/>
          <w:szCs w:val="20"/>
          <w:lang w:val="en-US"/>
        </w:rPr>
        <w:t>DL overhead and vs UL overhead can be used as the metric for evaluation</w:t>
      </w:r>
      <w:r w:rsidR="001A53D8" w:rsidRPr="002203FA">
        <w:rPr>
          <w:rFonts w:ascii="Arial" w:hAnsi="Arial" w:cs="Arial"/>
          <w:sz w:val="20"/>
          <w:szCs w:val="20"/>
          <w:lang w:val="en-US"/>
        </w:rPr>
        <w:t xml:space="preserve"> of enhancements with respect to baseline</w:t>
      </w:r>
    </w:p>
    <w:p w14:paraId="789C42DF" w14:textId="2D5FE443" w:rsidR="00A17CB1" w:rsidRPr="00A17CB1" w:rsidRDefault="00A17CB1" w:rsidP="002203FA">
      <w:pPr>
        <w:ind w:left="720"/>
      </w:pPr>
      <w:r>
        <w:rPr>
          <w:sz w:val="24"/>
          <w:szCs w:val="24"/>
        </w:rPr>
        <w:t> </w:t>
      </w:r>
    </w:p>
    <w:p w14:paraId="060E5BFB" w14:textId="77777777" w:rsidR="00C01F33" w:rsidRPr="00CE0424" w:rsidRDefault="00C01F33" w:rsidP="00CE0424">
      <w:pPr>
        <w:pStyle w:val="Heading1"/>
      </w:pPr>
      <w:r w:rsidRPr="00CE0424">
        <w:t>Conclusion</w:t>
      </w:r>
    </w:p>
    <w:p w14:paraId="6FEB67A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CE2FCAD" w14:textId="27C1CC71" w:rsidR="00721D46"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40478786" w:history="1">
        <w:r w:rsidR="00721D46" w:rsidRPr="007E12CB">
          <w:rPr>
            <w:rStyle w:val="Hyperlink"/>
            <w:noProof/>
          </w:rPr>
          <w:t>Observation 1</w:t>
        </w:r>
        <w:r w:rsidR="00721D46">
          <w:rPr>
            <w:rFonts w:asciiTheme="minorHAnsi" w:eastAsiaTheme="minorEastAsia" w:hAnsiTheme="minorHAnsi"/>
            <w:b w:val="0"/>
            <w:noProof/>
            <w:lang w:eastAsia="en-US"/>
          </w:rPr>
          <w:tab/>
        </w:r>
        <w:r w:rsidR="00721D46" w:rsidRPr="007E12CB">
          <w:rPr>
            <w:rStyle w:val="Hyperlink"/>
            <w:noProof/>
          </w:rPr>
          <w:t>The description of the activation delay for a new TCI state is different in RAN1 and RAN4 specifications.</w:t>
        </w:r>
      </w:hyperlink>
    </w:p>
    <w:p w14:paraId="6B04578E" w14:textId="5A9088E2" w:rsidR="00721D46" w:rsidRDefault="00721D46">
      <w:pPr>
        <w:pStyle w:val="TableofFigures"/>
        <w:tabs>
          <w:tab w:val="right" w:leader="dot" w:pos="9629"/>
        </w:tabs>
        <w:rPr>
          <w:rFonts w:asciiTheme="minorHAnsi" w:eastAsiaTheme="minorEastAsia" w:hAnsiTheme="minorHAnsi"/>
          <w:b w:val="0"/>
          <w:noProof/>
          <w:lang w:eastAsia="en-US"/>
        </w:rPr>
      </w:pPr>
      <w:hyperlink w:anchor="_Toc40478787" w:history="1">
        <w:r w:rsidRPr="007E12CB">
          <w:rPr>
            <w:rStyle w:val="Hyperlink"/>
            <w:noProof/>
          </w:rPr>
          <w:t>Observation 2</w:t>
        </w:r>
        <w:r>
          <w:rPr>
            <w:rFonts w:asciiTheme="minorHAnsi" w:eastAsiaTheme="minorEastAsia" w:hAnsiTheme="minorHAnsi"/>
            <w:b w:val="0"/>
            <w:noProof/>
            <w:lang w:eastAsia="en-US"/>
          </w:rPr>
          <w:tab/>
        </w:r>
        <w:r w:rsidRPr="007E12CB">
          <w:rPr>
            <w:rStyle w:val="Hyperlink"/>
            <w:noProof/>
          </w:rPr>
          <w:t>The inter-cell measurements would reuse the measurements the UE is already performing – only the reporting would change.</w:t>
        </w:r>
      </w:hyperlink>
    </w:p>
    <w:p w14:paraId="209FD335" w14:textId="36F33BA6" w:rsidR="00721D46" w:rsidRDefault="00721D46">
      <w:pPr>
        <w:pStyle w:val="TableofFigures"/>
        <w:tabs>
          <w:tab w:val="right" w:leader="dot" w:pos="9629"/>
        </w:tabs>
        <w:rPr>
          <w:rFonts w:asciiTheme="minorHAnsi" w:eastAsiaTheme="minorEastAsia" w:hAnsiTheme="minorHAnsi"/>
          <w:b w:val="0"/>
          <w:noProof/>
          <w:lang w:eastAsia="en-US"/>
        </w:rPr>
      </w:pPr>
      <w:hyperlink w:anchor="_Toc40478788" w:history="1">
        <w:r w:rsidRPr="007E12CB">
          <w:rPr>
            <w:rStyle w:val="Hyperlink"/>
            <w:noProof/>
          </w:rPr>
          <w:t>Observation 3</w:t>
        </w:r>
        <w:r>
          <w:rPr>
            <w:rFonts w:asciiTheme="minorHAnsi" w:eastAsiaTheme="minorEastAsia" w:hAnsiTheme="minorHAnsi"/>
            <w:b w:val="0"/>
            <w:noProof/>
            <w:lang w:eastAsia="en-US"/>
          </w:rPr>
          <w:tab/>
        </w:r>
        <w:r w:rsidRPr="007E12CB">
          <w:rPr>
            <w:rStyle w:val="Hyperlink"/>
            <w:noProof/>
          </w:rPr>
          <w:t>The inter-cell beam management procedures are equally, or more, applicable to FR1, and it is important to consider the UE capabilities related to TCI states and L1-RSRP measurements also for FR1.</w:t>
        </w:r>
      </w:hyperlink>
    </w:p>
    <w:p w14:paraId="2E764C08" w14:textId="4BF158E0" w:rsidR="00721D46" w:rsidRDefault="00721D46">
      <w:pPr>
        <w:pStyle w:val="TableofFigures"/>
        <w:tabs>
          <w:tab w:val="right" w:leader="dot" w:pos="9629"/>
        </w:tabs>
        <w:rPr>
          <w:rFonts w:asciiTheme="minorHAnsi" w:eastAsiaTheme="minorEastAsia" w:hAnsiTheme="minorHAnsi"/>
          <w:b w:val="0"/>
          <w:noProof/>
          <w:lang w:eastAsia="en-US"/>
        </w:rPr>
      </w:pPr>
      <w:hyperlink w:anchor="_Toc40478789" w:history="1">
        <w:r w:rsidRPr="007E12CB">
          <w:rPr>
            <w:rStyle w:val="Hyperlink"/>
            <w:noProof/>
          </w:rPr>
          <w:t>Observation 4</w:t>
        </w:r>
        <w:r>
          <w:rPr>
            <w:rFonts w:asciiTheme="minorHAnsi" w:eastAsiaTheme="minorEastAsia" w:hAnsiTheme="minorHAnsi"/>
            <w:b w:val="0"/>
            <w:noProof/>
            <w:lang w:eastAsia="en-US"/>
          </w:rPr>
          <w:tab/>
        </w:r>
        <w:r w:rsidRPr="007E12CB">
          <w:rPr>
            <w:rStyle w:val="Hyperlink"/>
            <w:noProof/>
          </w:rPr>
          <w:t>The rules for the default beam are not fully aligned, and not implemented for all cases.</w:t>
        </w:r>
      </w:hyperlink>
    </w:p>
    <w:p w14:paraId="0B4F9617" w14:textId="54AECDA3" w:rsidR="00721D46" w:rsidRDefault="00721D46">
      <w:pPr>
        <w:pStyle w:val="TableofFigures"/>
        <w:tabs>
          <w:tab w:val="right" w:leader="dot" w:pos="9629"/>
        </w:tabs>
        <w:rPr>
          <w:rFonts w:asciiTheme="minorHAnsi" w:eastAsiaTheme="minorEastAsia" w:hAnsiTheme="minorHAnsi"/>
          <w:b w:val="0"/>
          <w:noProof/>
          <w:lang w:eastAsia="en-US"/>
        </w:rPr>
      </w:pPr>
      <w:hyperlink w:anchor="_Toc40478790" w:history="1">
        <w:r w:rsidRPr="007E12CB">
          <w:rPr>
            <w:rStyle w:val="Hyperlink"/>
            <w:noProof/>
          </w:rPr>
          <w:t>Observation 5</w:t>
        </w:r>
        <w:r>
          <w:rPr>
            <w:rFonts w:asciiTheme="minorHAnsi" w:eastAsiaTheme="minorEastAsia" w:hAnsiTheme="minorHAnsi"/>
            <w:b w:val="0"/>
            <w:noProof/>
            <w:lang w:eastAsia="en-US"/>
          </w:rPr>
          <w:tab/>
        </w:r>
        <w:r w:rsidRPr="007E12CB">
          <w:rPr>
            <w:rStyle w:val="Hyperlink"/>
            <w:noProof/>
          </w:rPr>
          <w:t>Traditional SLS may not be relevant to evaluate the performance of multi-beam solutions.</w:t>
        </w:r>
      </w:hyperlink>
    </w:p>
    <w:p w14:paraId="073DB944" w14:textId="7C8538B9" w:rsidR="00721D46" w:rsidRDefault="00721D46">
      <w:pPr>
        <w:pStyle w:val="TableofFigures"/>
        <w:tabs>
          <w:tab w:val="right" w:leader="dot" w:pos="9629"/>
        </w:tabs>
        <w:rPr>
          <w:rFonts w:asciiTheme="minorHAnsi" w:eastAsiaTheme="minorEastAsia" w:hAnsiTheme="minorHAnsi"/>
          <w:b w:val="0"/>
          <w:noProof/>
          <w:lang w:eastAsia="en-US"/>
        </w:rPr>
      </w:pPr>
      <w:hyperlink w:anchor="_Toc40478791" w:history="1">
        <w:r w:rsidRPr="007E12CB">
          <w:rPr>
            <w:rStyle w:val="Hyperlink"/>
            <w:noProof/>
          </w:rPr>
          <w:t>Observation 6</w:t>
        </w:r>
        <w:r>
          <w:rPr>
            <w:rFonts w:asciiTheme="minorHAnsi" w:eastAsiaTheme="minorEastAsia" w:hAnsiTheme="minorHAnsi"/>
            <w:b w:val="0"/>
            <w:noProof/>
            <w:lang w:eastAsia="en-US"/>
          </w:rPr>
          <w:tab/>
        </w:r>
        <w:r w:rsidRPr="007E12CB">
          <w:rPr>
            <w:rStyle w:val="Hyperlink"/>
            <w:noProof/>
          </w:rPr>
          <w:t>Consider having the inter-cell multi-TRP discussions jointly with the related L1/L2 beam management enhancement discussions</w:t>
        </w:r>
      </w:hyperlink>
    </w:p>
    <w:p w14:paraId="65F90F10" w14:textId="68F3160C" w:rsidR="00721D46" w:rsidRDefault="00721D46">
      <w:pPr>
        <w:pStyle w:val="TableofFigures"/>
        <w:tabs>
          <w:tab w:val="right" w:leader="dot" w:pos="9629"/>
        </w:tabs>
        <w:rPr>
          <w:rFonts w:asciiTheme="minorHAnsi" w:eastAsiaTheme="minorEastAsia" w:hAnsiTheme="minorHAnsi"/>
          <w:b w:val="0"/>
          <w:noProof/>
          <w:lang w:eastAsia="en-US"/>
        </w:rPr>
      </w:pPr>
      <w:hyperlink w:anchor="_Toc40478792" w:history="1">
        <w:r w:rsidRPr="007E12CB">
          <w:rPr>
            <w:rStyle w:val="Hyperlink"/>
            <w:noProof/>
          </w:rPr>
          <w:t>Observation 7</w:t>
        </w:r>
        <w:r>
          <w:rPr>
            <w:rFonts w:asciiTheme="minorHAnsi" w:eastAsiaTheme="minorEastAsia" w:hAnsiTheme="minorHAnsi"/>
            <w:b w:val="0"/>
            <w:noProof/>
            <w:lang w:eastAsia="en-US"/>
          </w:rPr>
          <w:tab/>
        </w:r>
        <w:r w:rsidRPr="007E12CB">
          <w:rPr>
            <w:rStyle w:val="Hyperlink"/>
            <w:noProof/>
          </w:rPr>
          <w:t>The whole ‘toolbox’ of techniques (including repetition within and across slots, and frequency selective transmission / hopping) should be considered when evaluating SRS coverage enhancements</w:t>
        </w:r>
      </w:hyperlink>
    </w:p>
    <w:p w14:paraId="1EC3BCD8" w14:textId="685539F5" w:rsidR="00721D46" w:rsidRDefault="00721D46">
      <w:pPr>
        <w:pStyle w:val="TableofFigures"/>
        <w:tabs>
          <w:tab w:val="right" w:leader="dot" w:pos="9629"/>
        </w:tabs>
        <w:rPr>
          <w:rFonts w:asciiTheme="minorHAnsi" w:eastAsiaTheme="minorEastAsia" w:hAnsiTheme="minorHAnsi"/>
          <w:b w:val="0"/>
          <w:noProof/>
          <w:lang w:eastAsia="en-US"/>
        </w:rPr>
      </w:pPr>
      <w:hyperlink w:anchor="_Toc40478793" w:history="1">
        <w:r w:rsidRPr="007E12CB">
          <w:rPr>
            <w:rStyle w:val="Hyperlink"/>
            <w:noProof/>
          </w:rPr>
          <w:t>Observation 8</w:t>
        </w:r>
        <w:r>
          <w:rPr>
            <w:rFonts w:asciiTheme="minorHAnsi" w:eastAsiaTheme="minorEastAsia" w:hAnsiTheme="minorHAnsi"/>
            <w:b w:val="0"/>
            <w:noProof/>
            <w:lang w:eastAsia="en-US"/>
          </w:rPr>
          <w:tab/>
        </w:r>
        <w:r w:rsidRPr="007E12CB">
          <w:rPr>
            <w:rStyle w:val="Hyperlink"/>
            <w:noProof/>
          </w:rPr>
          <w:t>SRS enhancements should not be limited to ‘corner cases’, and should assume realistic UE implementation, mobility, channel conditions, and scenarios</w:t>
        </w:r>
      </w:hyperlink>
    </w:p>
    <w:p w14:paraId="563070C0" w14:textId="39D7243B" w:rsidR="00721D46" w:rsidRDefault="00721D46">
      <w:pPr>
        <w:pStyle w:val="TableofFigures"/>
        <w:tabs>
          <w:tab w:val="right" w:leader="dot" w:pos="9629"/>
        </w:tabs>
        <w:rPr>
          <w:rFonts w:asciiTheme="minorHAnsi" w:eastAsiaTheme="minorEastAsia" w:hAnsiTheme="minorHAnsi"/>
          <w:b w:val="0"/>
          <w:noProof/>
          <w:lang w:eastAsia="en-US"/>
        </w:rPr>
      </w:pPr>
      <w:hyperlink w:anchor="_Toc40478794" w:history="1">
        <w:r w:rsidRPr="007E12CB">
          <w:rPr>
            <w:rStyle w:val="Hyperlink"/>
            <w:noProof/>
          </w:rPr>
          <w:t>Observation 9</w:t>
        </w:r>
        <w:r>
          <w:rPr>
            <w:rFonts w:asciiTheme="minorHAnsi" w:eastAsiaTheme="minorEastAsia" w:hAnsiTheme="minorHAnsi"/>
            <w:b w:val="0"/>
            <w:noProof/>
            <w:lang w:eastAsia="en-US"/>
          </w:rPr>
          <w:tab/>
        </w:r>
        <w:r w:rsidRPr="007E12CB">
          <w:rPr>
            <w:rStyle w:val="Hyperlink"/>
            <w:noProof/>
          </w:rPr>
          <w:t>Reciprocity based downlink MIMO transmission is generally more sensitive to SRS SINR than UL transmission</w:t>
        </w:r>
      </w:hyperlink>
    </w:p>
    <w:p w14:paraId="3EC7AFF1" w14:textId="2499D73D" w:rsidR="006E1C82" w:rsidRDefault="006F6582" w:rsidP="008E065E">
      <w:pPr>
        <w:pStyle w:val="BodyText"/>
        <w:rPr>
          <w:b/>
          <w:bCs/>
        </w:rPr>
      </w:pPr>
      <w:r>
        <w:rPr>
          <w:b/>
          <w:bCs/>
        </w:rPr>
        <w:fldChar w:fldCharType="end"/>
      </w:r>
    </w:p>
    <w:p w14:paraId="0DB58779" w14:textId="77777777" w:rsidR="006E1C82" w:rsidRDefault="006E1C82" w:rsidP="008E065E">
      <w:pPr>
        <w:pStyle w:val="BodyText"/>
        <w:rPr>
          <w:b/>
          <w:bCs/>
        </w:rPr>
      </w:pPr>
    </w:p>
    <w:p w14:paraId="081AD50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7099C15" w14:textId="77777777" w:rsidR="00721D46"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40478795" w:history="1">
        <w:r w:rsidR="00721D46" w:rsidRPr="00C07B34">
          <w:rPr>
            <w:rStyle w:val="Hyperlink"/>
            <w:noProof/>
          </w:rPr>
          <w:t>Proposal 1</w:t>
        </w:r>
        <w:r w:rsidR="00721D46">
          <w:rPr>
            <w:rFonts w:asciiTheme="minorHAnsi" w:eastAsiaTheme="minorEastAsia" w:hAnsiTheme="minorHAnsi"/>
            <w:b w:val="0"/>
            <w:noProof/>
            <w:lang w:eastAsia="en-US"/>
          </w:rPr>
          <w:tab/>
        </w:r>
        <w:r w:rsidR="00721D46" w:rsidRPr="00C07B34">
          <w:rPr>
            <w:rStyle w:val="Hyperlink"/>
            <w:noProof/>
          </w:rPr>
          <w:t>The improvements to beam management should target gNB Tx beam selection based on aperiodic DL reference signals.</w:t>
        </w:r>
      </w:hyperlink>
    </w:p>
    <w:p w14:paraId="46B5BD27"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796" w:history="1">
        <w:r w:rsidRPr="00C07B34">
          <w:rPr>
            <w:rStyle w:val="Hyperlink"/>
            <w:noProof/>
          </w:rPr>
          <w:t>Proposal 2</w:t>
        </w:r>
        <w:r>
          <w:rPr>
            <w:rFonts w:asciiTheme="minorHAnsi" w:eastAsiaTheme="minorEastAsia" w:hAnsiTheme="minorHAnsi"/>
            <w:b w:val="0"/>
            <w:noProof/>
            <w:lang w:eastAsia="en-US"/>
          </w:rPr>
          <w:tab/>
        </w:r>
        <w:r w:rsidRPr="00C07B34">
          <w:rPr>
            <w:rStyle w:val="Hyperlink"/>
            <w:noProof/>
          </w:rPr>
          <w:t>Focus on reducing the activation delay and speeding up the signaling.</w:t>
        </w:r>
      </w:hyperlink>
    </w:p>
    <w:p w14:paraId="45264DD2"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797" w:history="1">
        <w:r w:rsidRPr="00C07B34">
          <w:rPr>
            <w:rStyle w:val="Hyperlink"/>
            <w:noProof/>
          </w:rPr>
          <w:t>Proposal 3</w:t>
        </w:r>
        <w:r>
          <w:rPr>
            <w:rFonts w:asciiTheme="minorHAnsi" w:eastAsiaTheme="minorEastAsia" w:hAnsiTheme="minorHAnsi"/>
            <w:b w:val="0"/>
            <w:noProof/>
            <w:lang w:eastAsia="en-US"/>
          </w:rPr>
          <w:tab/>
        </w:r>
        <w:r w:rsidRPr="00C07B34">
          <w:rPr>
            <w:rStyle w:val="Hyperlink"/>
            <w:noProof/>
          </w:rPr>
          <w:t>Extend the beam management to the multi-TRP scenario where different TRPs belong to different cell, i.e., when they broadcast different PCIs.</w:t>
        </w:r>
      </w:hyperlink>
    </w:p>
    <w:p w14:paraId="69844428"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798" w:history="1">
        <w:r w:rsidRPr="00C07B34">
          <w:rPr>
            <w:rStyle w:val="Hyperlink"/>
            <w:noProof/>
          </w:rPr>
          <w:t>Proposal 4</w:t>
        </w:r>
        <w:r>
          <w:rPr>
            <w:rFonts w:asciiTheme="minorHAnsi" w:eastAsiaTheme="minorEastAsia" w:hAnsiTheme="minorHAnsi"/>
            <w:b w:val="0"/>
            <w:noProof/>
            <w:lang w:eastAsia="en-US"/>
          </w:rPr>
          <w:tab/>
        </w:r>
        <w:r w:rsidRPr="00C07B34">
          <w:rPr>
            <w:rStyle w:val="Hyperlink"/>
            <w:noProof/>
          </w:rPr>
          <w:t>Implement complete support for common beam operation.</w:t>
        </w:r>
      </w:hyperlink>
    </w:p>
    <w:p w14:paraId="1237AEB1"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799" w:history="1">
        <w:r w:rsidRPr="00C07B34">
          <w:rPr>
            <w:rStyle w:val="Hyperlink"/>
            <w:noProof/>
          </w:rPr>
          <w:t>Proposal 5</w:t>
        </w:r>
        <w:r>
          <w:rPr>
            <w:rFonts w:asciiTheme="minorHAnsi" w:eastAsiaTheme="minorEastAsia" w:hAnsiTheme="minorHAnsi"/>
            <w:b w:val="0"/>
            <w:noProof/>
            <w:lang w:eastAsia="en-US"/>
          </w:rPr>
          <w:tab/>
        </w:r>
        <w:r w:rsidRPr="00C07B34">
          <w:rPr>
            <w:rStyle w:val="Hyperlink"/>
            <w:noProof/>
          </w:rPr>
          <w:t>Introduce an UL TCI which could serve as a direct source for the spatial properties of all UL signals: SRS, PUCCH and PUSCH.</w:t>
        </w:r>
      </w:hyperlink>
    </w:p>
    <w:p w14:paraId="7D356EF3"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800" w:history="1">
        <w:r w:rsidRPr="00C07B34">
          <w:rPr>
            <w:rStyle w:val="Hyperlink"/>
            <w:noProof/>
          </w:rPr>
          <w:t>Proposal 6</w:t>
        </w:r>
        <w:r>
          <w:rPr>
            <w:rFonts w:asciiTheme="minorHAnsi" w:eastAsiaTheme="minorEastAsia" w:hAnsiTheme="minorHAnsi"/>
            <w:b w:val="0"/>
            <w:noProof/>
            <w:lang w:eastAsia="en-US"/>
          </w:rPr>
          <w:tab/>
        </w:r>
        <w:r w:rsidRPr="00C07B34">
          <w:rPr>
            <w:rStyle w:val="Hyperlink"/>
            <w:noProof/>
          </w:rPr>
          <w:t>Consider PDCCH enhancement with DCI repetition (multi-PDCCH) from different TRPs at least for FR2.</w:t>
        </w:r>
      </w:hyperlink>
    </w:p>
    <w:p w14:paraId="05EE5864"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801" w:history="1">
        <w:r w:rsidRPr="00C07B34">
          <w:rPr>
            <w:rStyle w:val="Hyperlink"/>
            <w:noProof/>
          </w:rPr>
          <w:t>Proposal 7</w:t>
        </w:r>
        <w:r>
          <w:rPr>
            <w:rFonts w:asciiTheme="minorHAnsi" w:eastAsiaTheme="minorEastAsia" w:hAnsiTheme="minorHAnsi"/>
            <w:b w:val="0"/>
            <w:noProof/>
            <w:lang w:eastAsia="en-US"/>
          </w:rPr>
          <w:tab/>
        </w:r>
        <w:r w:rsidRPr="00C07B34">
          <w:rPr>
            <w:rStyle w:val="Hyperlink"/>
            <w:noProof/>
          </w:rPr>
          <w:t>Consider PUSCH enhancements using Rel-16 PUSCH repetitions as the starting point</w:t>
        </w:r>
      </w:hyperlink>
    </w:p>
    <w:p w14:paraId="23C1AE66"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802" w:history="1">
        <w:r w:rsidRPr="00C07B34">
          <w:rPr>
            <w:rStyle w:val="Hyperlink"/>
            <w:noProof/>
          </w:rPr>
          <w:t>Proposal 8</w:t>
        </w:r>
        <w:r>
          <w:rPr>
            <w:rFonts w:asciiTheme="minorHAnsi" w:eastAsiaTheme="minorEastAsia" w:hAnsiTheme="minorHAnsi"/>
            <w:b w:val="0"/>
            <w:noProof/>
            <w:lang w:eastAsia="en-US"/>
          </w:rPr>
          <w:tab/>
        </w:r>
        <w:r w:rsidRPr="00C07B34">
          <w:rPr>
            <w:rStyle w:val="Hyperlink"/>
            <w:noProof/>
          </w:rPr>
          <w:t>Consider PUCCH enhancements using Rel-15 PUCCH repetitions as the starting point by considering multiple spatial relations per PUCCH resource</w:t>
        </w:r>
      </w:hyperlink>
    </w:p>
    <w:p w14:paraId="584C5020"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803" w:history="1">
        <w:r w:rsidRPr="00C07B34">
          <w:rPr>
            <w:rStyle w:val="Hyperlink"/>
            <w:noProof/>
          </w:rPr>
          <w:t>Proposal 9</w:t>
        </w:r>
        <w:r>
          <w:rPr>
            <w:rFonts w:asciiTheme="minorHAnsi" w:eastAsiaTheme="minorEastAsia" w:hAnsiTheme="minorHAnsi"/>
            <w:b w:val="0"/>
            <w:noProof/>
            <w:lang w:eastAsia="en-US"/>
          </w:rPr>
          <w:tab/>
        </w:r>
        <w:r w:rsidRPr="00C07B34">
          <w:rPr>
            <w:rStyle w:val="Hyperlink"/>
            <w:noProof/>
          </w:rPr>
          <w:t>Consider CSI group based reporting enhancement to ensure higher rank (i.e., ranks 3 and 4) reception in FR2. For example, the two CSI-RS resources selected by a UE are from different TRPs and UE ensures that these are received by different UE panels where each panel is rank restricted to 2 layers.</w:t>
        </w:r>
      </w:hyperlink>
    </w:p>
    <w:p w14:paraId="02AACA00"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804" w:history="1">
        <w:r w:rsidRPr="00C07B34">
          <w:rPr>
            <w:rStyle w:val="Hyperlink"/>
            <w:noProof/>
          </w:rPr>
          <w:t>Proposal 10</w:t>
        </w:r>
        <w:r>
          <w:rPr>
            <w:rFonts w:asciiTheme="minorHAnsi" w:eastAsiaTheme="minorEastAsia" w:hAnsiTheme="minorHAnsi"/>
            <w:b w:val="0"/>
            <w:noProof/>
            <w:lang w:eastAsia="en-US"/>
          </w:rPr>
          <w:tab/>
        </w:r>
        <w:r w:rsidRPr="00C07B34">
          <w:rPr>
            <w:rStyle w:val="Hyperlink"/>
            <w:noProof/>
          </w:rPr>
          <w:t>For HST-SFN, Rel-16 multi-TRP schemes should be evaluated as the baseline for evaluations and before considering new enhancements. During the evaluation phase, both bi-directional and uni-directional deployment scenarios should be considered.</w:t>
        </w:r>
      </w:hyperlink>
    </w:p>
    <w:p w14:paraId="6D140477"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805" w:history="1">
        <w:r w:rsidRPr="00C07B34">
          <w:rPr>
            <w:rStyle w:val="Hyperlink"/>
            <w:noProof/>
          </w:rPr>
          <w:t>Proposal 11</w:t>
        </w:r>
        <w:r>
          <w:rPr>
            <w:rFonts w:asciiTheme="minorHAnsi" w:eastAsiaTheme="minorEastAsia" w:hAnsiTheme="minorHAnsi"/>
            <w:b w:val="0"/>
            <w:noProof/>
            <w:lang w:eastAsia="en-US"/>
          </w:rPr>
          <w:tab/>
        </w:r>
        <w:r w:rsidRPr="00C07B34">
          <w:rPr>
            <w:rStyle w:val="Hyperlink"/>
            <w:noProof/>
            <w:lang w:val="en-AU"/>
          </w:rPr>
          <w:t>I</w:t>
        </w:r>
        <w:r w:rsidRPr="00C07B34">
          <w:rPr>
            <w:rStyle w:val="Hyperlink"/>
            <w:noProof/>
          </w:rPr>
          <w:t>mprove the flexibility for triggering aperiodic SRS so that many UEs can transmit SRS in the same uplink slot, although the triggering grants (PDCCH) to these UEs can be transmitted in multiple downlink slots in order to distribute the PDCCH load.</w:t>
        </w:r>
      </w:hyperlink>
    </w:p>
    <w:p w14:paraId="33FC385A"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806" w:history="1">
        <w:r w:rsidRPr="00C07B34">
          <w:rPr>
            <w:rStyle w:val="Hyperlink"/>
            <w:noProof/>
            <w:lang w:val="en-AU"/>
          </w:rPr>
          <w:t>Proposal 12</w:t>
        </w:r>
        <w:r>
          <w:rPr>
            <w:rFonts w:asciiTheme="minorHAnsi" w:eastAsiaTheme="minorEastAsia" w:hAnsiTheme="minorHAnsi"/>
            <w:b w:val="0"/>
            <w:noProof/>
            <w:lang w:eastAsia="en-US"/>
          </w:rPr>
          <w:tab/>
        </w:r>
        <w:r w:rsidRPr="00C07B34">
          <w:rPr>
            <w:rStyle w:val="Hyperlink"/>
            <w:noProof/>
            <w:lang w:val="en-AU"/>
          </w:rPr>
          <w:t>When nT=nR, n=1,2,4 is supported by the UE, allow the SRS resource set configured for ‘codebook’ to be used for both UL MIMO and for DL CSI acquisition.</w:t>
        </w:r>
      </w:hyperlink>
    </w:p>
    <w:p w14:paraId="6E0AAD7C"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807" w:history="1">
        <w:r w:rsidRPr="00C07B34">
          <w:rPr>
            <w:rStyle w:val="Hyperlink"/>
            <w:noProof/>
          </w:rPr>
          <w:t>Proposal 13</w:t>
        </w:r>
        <w:r>
          <w:rPr>
            <w:rFonts w:asciiTheme="minorHAnsi" w:eastAsiaTheme="minorEastAsia" w:hAnsiTheme="minorHAnsi"/>
            <w:b w:val="0"/>
            <w:noProof/>
            <w:lang w:eastAsia="en-US"/>
          </w:rPr>
          <w:tab/>
        </w:r>
        <w:r w:rsidRPr="00C07B34">
          <w:rPr>
            <w:rStyle w:val="Hyperlink"/>
            <w:noProof/>
          </w:rPr>
          <w:t>Strive for mechanisms and/or UE capabilities to simplify switching for 6 &amp; 8 Rx antennas, and assess performance vs. complexity tradeoffs.</w:t>
        </w:r>
      </w:hyperlink>
    </w:p>
    <w:p w14:paraId="2AAE5141"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808" w:history="1">
        <w:r w:rsidRPr="00C07B34">
          <w:rPr>
            <w:rStyle w:val="Hyperlink"/>
            <w:noProof/>
          </w:rPr>
          <w:t>Proposal 14</w:t>
        </w:r>
        <w:r>
          <w:rPr>
            <w:rFonts w:asciiTheme="minorHAnsi" w:eastAsiaTheme="minorEastAsia" w:hAnsiTheme="minorHAnsi"/>
            <w:b w:val="0"/>
            <w:noProof/>
            <w:lang w:eastAsia="en-US"/>
          </w:rPr>
          <w:tab/>
        </w:r>
        <w:r w:rsidRPr="00C07B34">
          <w:rPr>
            <w:rStyle w:val="Hyperlink"/>
            <w:noProof/>
          </w:rPr>
          <w:t>Identify realistic UE capabilities for enhanced SRS switching, e.g. a minimalistic set of nTmR configurations to support in Rel-17, in particular addressing a minimum number for ‘n’</w:t>
        </w:r>
      </w:hyperlink>
    </w:p>
    <w:p w14:paraId="7C6FF0F8"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809" w:history="1">
        <w:r w:rsidRPr="00C07B34">
          <w:rPr>
            <w:rStyle w:val="Hyperlink"/>
            <w:noProof/>
          </w:rPr>
          <w:t>Proposal 15</w:t>
        </w:r>
        <w:r>
          <w:rPr>
            <w:rFonts w:asciiTheme="minorHAnsi" w:eastAsiaTheme="minorEastAsia" w:hAnsiTheme="minorHAnsi"/>
            <w:b w:val="0"/>
            <w:noProof/>
            <w:lang w:eastAsia="en-US"/>
          </w:rPr>
          <w:tab/>
        </w:r>
        <w:r w:rsidRPr="00C07B34">
          <w:rPr>
            <w:rStyle w:val="Hyperlink"/>
            <w:noProof/>
          </w:rPr>
          <w:t>Support transmission of SRS in any symbol of a slot using what is specified for NR-U, if this capability is restricted to shared spectrum channel access in Rel-16.</w:t>
        </w:r>
      </w:hyperlink>
    </w:p>
    <w:p w14:paraId="6D7C496F"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810" w:history="1">
        <w:r w:rsidRPr="00C07B34">
          <w:rPr>
            <w:rStyle w:val="Hyperlink"/>
            <w:noProof/>
          </w:rPr>
          <w:t>Proposal 16</w:t>
        </w:r>
        <w:r>
          <w:rPr>
            <w:rFonts w:asciiTheme="minorHAnsi" w:eastAsiaTheme="minorEastAsia" w:hAnsiTheme="minorHAnsi"/>
            <w:b w:val="0"/>
            <w:noProof/>
            <w:lang w:eastAsia="en-US"/>
          </w:rPr>
          <w:tab/>
        </w:r>
        <w:r w:rsidRPr="00C07B34">
          <w:rPr>
            <w:rStyle w:val="Hyperlink"/>
            <w:noProof/>
          </w:rPr>
          <w:t>Quantify the downlink performance gain of enhanced SRS SINR to determine the need for SRS SINR enhancing mechanisms and how much SINR enhancement they should provide</w:t>
        </w:r>
      </w:hyperlink>
    </w:p>
    <w:p w14:paraId="541A2487" w14:textId="77777777" w:rsidR="00721D46" w:rsidRDefault="00721D46">
      <w:pPr>
        <w:pStyle w:val="TableofFigures"/>
        <w:tabs>
          <w:tab w:val="right" w:leader="dot" w:pos="9629"/>
        </w:tabs>
        <w:rPr>
          <w:rFonts w:asciiTheme="minorHAnsi" w:eastAsiaTheme="minorEastAsia" w:hAnsiTheme="minorHAnsi"/>
          <w:b w:val="0"/>
          <w:noProof/>
          <w:lang w:eastAsia="en-US"/>
        </w:rPr>
      </w:pPr>
      <w:hyperlink w:anchor="_Toc40478811" w:history="1">
        <w:r w:rsidRPr="00C07B34">
          <w:rPr>
            <w:rStyle w:val="Hyperlink"/>
            <w:rFonts w:cs="Arial"/>
            <w:noProof/>
          </w:rPr>
          <w:t>Proposal 17</w:t>
        </w:r>
        <w:r>
          <w:rPr>
            <w:rFonts w:asciiTheme="minorHAnsi" w:eastAsiaTheme="minorEastAsia" w:hAnsiTheme="minorHAnsi"/>
            <w:b w:val="0"/>
            <w:noProof/>
            <w:lang w:eastAsia="en-US"/>
          </w:rPr>
          <w:tab/>
        </w:r>
        <w:r w:rsidRPr="00C07B34">
          <w:rPr>
            <w:rStyle w:val="Hyperlink"/>
            <w:noProof/>
          </w:rPr>
          <w:t>CSI feedback complexity and overhead with 3 or more TRPs in a coordination cluster should be considered for NC-JT CSI feedback</w:t>
        </w:r>
      </w:hyperlink>
    </w:p>
    <w:p w14:paraId="2EA2D7A6" w14:textId="72991D65" w:rsidR="006E1C82" w:rsidRPr="00CE0424" w:rsidRDefault="006E1C82" w:rsidP="006E1C82">
      <w:pPr>
        <w:pStyle w:val="BodyText"/>
        <w:rPr>
          <w:b/>
          <w:bCs/>
        </w:rPr>
      </w:pPr>
      <w:r>
        <w:rPr>
          <w:b/>
          <w:bCs/>
        </w:rPr>
        <w:fldChar w:fldCharType="end"/>
      </w:r>
      <w:r w:rsidRPr="00CE0424">
        <w:rPr>
          <w:b/>
          <w:bCs/>
        </w:rPr>
        <w:t xml:space="preserve"> </w:t>
      </w:r>
    </w:p>
    <w:p w14:paraId="3C982B33" w14:textId="77777777" w:rsidR="00C01F33" w:rsidRPr="00CE0424" w:rsidRDefault="00C01F33" w:rsidP="006E062C"/>
    <w:p w14:paraId="34BE20F7" w14:textId="77777777" w:rsidR="00F507D1" w:rsidRPr="00CE0424" w:rsidRDefault="00F507D1" w:rsidP="00CE0424">
      <w:pPr>
        <w:pStyle w:val="Heading1"/>
      </w:pPr>
      <w:bookmarkStart w:id="34" w:name="_In-sequence_SDU_delivery"/>
      <w:bookmarkEnd w:id="34"/>
      <w:r w:rsidRPr="00CE0424">
        <w:t>References</w:t>
      </w:r>
    </w:p>
    <w:p w14:paraId="1F9E483F" w14:textId="74F3CD17" w:rsidR="003A7EF3" w:rsidRPr="00CE0424" w:rsidRDefault="001B080C" w:rsidP="00CE0424">
      <w:pPr>
        <w:pStyle w:val="Reference"/>
      </w:pPr>
      <w:bookmarkStart w:id="35" w:name="_Ref40275742"/>
      <w:bookmarkStart w:id="36" w:name="_Ref174151459"/>
      <w:bookmarkStart w:id="37" w:name="_Ref189809556"/>
      <w:r>
        <w:t>RP-19</w:t>
      </w:r>
      <w:r w:rsidR="00A501EF" w:rsidRPr="00A501EF">
        <w:t>3133</w:t>
      </w:r>
      <w:r w:rsidR="00A501EF">
        <w:t xml:space="preserve">, </w:t>
      </w:r>
      <w:r w:rsidRPr="001B080C">
        <w:t>New WID: Further enhancements on MIMO for NR</w:t>
      </w:r>
      <w:r w:rsidR="00A501EF">
        <w:t xml:space="preserve">, Samsung, RAN#86, </w:t>
      </w:r>
      <w:proofErr w:type="spellStart"/>
      <w:r w:rsidR="00A501EF">
        <w:t>Sitges</w:t>
      </w:r>
      <w:proofErr w:type="spellEnd"/>
      <w:r w:rsidR="00A501EF">
        <w:t>, December 2019</w:t>
      </w:r>
      <w:bookmarkEnd w:id="35"/>
      <w:bookmarkEnd w:id="36"/>
      <w:bookmarkEnd w:id="37"/>
      <w:r w:rsidR="004477B4">
        <w:t>.</w:t>
      </w: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0A428" w14:textId="77777777" w:rsidR="005F7051" w:rsidRDefault="005F7051">
      <w:r>
        <w:separator/>
      </w:r>
    </w:p>
  </w:endnote>
  <w:endnote w:type="continuationSeparator" w:id="0">
    <w:p w14:paraId="0BD2EBDE" w14:textId="77777777" w:rsidR="005F7051" w:rsidRDefault="005F7051">
      <w:r>
        <w:continuationSeparator/>
      </w:r>
    </w:p>
  </w:endnote>
  <w:endnote w:type="continuationNotice" w:id="1">
    <w:p w14:paraId="24E47ED2" w14:textId="77777777" w:rsidR="005F7051" w:rsidRDefault="005F70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7A3AD" w14:textId="77777777" w:rsidR="005F7051" w:rsidRDefault="005F70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3C831" w14:textId="77777777" w:rsidR="005F7051" w:rsidRDefault="005F7051">
      <w:r>
        <w:separator/>
      </w:r>
    </w:p>
  </w:footnote>
  <w:footnote w:type="continuationSeparator" w:id="0">
    <w:p w14:paraId="231C7DAC" w14:textId="77777777" w:rsidR="005F7051" w:rsidRDefault="005F7051">
      <w:r>
        <w:continuationSeparator/>
      </w:r>
    </w:p>
  </w:footnote>
  <w:footnote w:type="continuationNotice" w:id="1">
    <w:p w14:paraId="0C35D89E" w14:textId="77777777" w:rsidR="005F7051" w:rsidRDefault="005F70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71929" w14:textId="77777777" w:rsidR="005F7051" w:rsidRDefault="005F705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E592A"/>
    <w:multiLevelType w:val="hybridMultilevel"/>
    <w:tmpl w:val="D38403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4130F6"/>
    <w:multiLevelType w:val="hybridMultilevel"/>
    <w:tmpl w:val="0F9632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FF11E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2B3F28"/>
    <w:multiLevelType w:val="hybridMultilevel"/>
    <w:tmpl w:val="451A8D72"/>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DA3FC1"/>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C560F91"/>
    <w:multiLevelType w:val="hybridMultilevel"/>
    <w:tmpl w:val="DD547BEC"/>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5D6D742B"/>
    <w:multiLevelType w:val="hybridMultilevel"/>
    <w:tmpl w:val="C910E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71995A96"/>
    <w:multiLevelType w:val="hybridMultilevel"/>
    <w:tmpl w:val="D1B23A66"/>
    <w:lvl w:ilvl="0" w:tplc="D5F479D2">
      <w:start w:val="2"/>
      <w:numFmt w:val="bullet"/>
      <w:lvlText w:val="-"/>
      <w:lvlJc w:val="left"/>
      <w:pPr>
        <w:ind w:left="360" w:hanging="360"/>
      </w:pPr>
      <w:rPr>
        <w:rFonts w:ascii="Arial" w:eastAsia="SimSu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5F0C2E"/>
    <w:multiLevelType w:val="hybridMultilevel"/>
    <w:tmpl w:val="F15E2B58"/>
    <w:lvl w:ilvl="0" w:tplc="34BEE26C">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86C1CC9"/>
    <w:multiLevelType w:val="hybridMultilevel"/>
    <w:tmpl w:val="E9108B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3"/>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6"/>
  </w:num>
  <w:num w:numId="18">
    <w:abstractNumId w:val="9"/>
  </w:num>
  <w:num w:numId="19">
    <w:abstractNumId w:val="4"/>
  </w:num>
  <w:num w:numId="20">
    <w:abstractNumId w:val="30"/>
  </w:num>
  <w:num w:numId="21">
    <w:abstractNumId w:val="13"/>
  </w:num>
  <w:num w:numId="22">
    <w:abstractNumId w:val="27"/>
  </w:num>
  <w:num w:numId="23">
    <w:abstractNumId w:val="7"/>
  </w:num>
  <w:num w:numId="24">
    <w:abstractNumId w:val="31"/>
  </w:num>
  <w:num w:numId="25">
    <w:abstractNumId w:val="17"/>
  </w:num>
  <w:num w:numId="26">
    <w:abstractNumId w:val="25"/>
  </w:num>
  <w:num w:numId="27">
    <w:abstractNumId w:val="29"/>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8"/>
  </w:num>
  <w:num w:numId="31">
    <w:abstractNumId w:val="8"/>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2A37"/>
    <w:rsid w:val="0000564C"/>
    <w:rsid w:val="00006446"/>
    <w:rsid w:val="00006896"/>
    <w:rsid w:val="0000693E"/>
    <w:rsid w:val="00007CDC"/>
    <w:rsid w:val="00011B28"/>
    <w:rsid w:val="0001475F"/>
    <w:rsid w:val="0001580F"/>
    <w:rsid w:val="00015D15"/>
    <w:rsid w:val="00016DF7"/>
    <w:rsid w:val="000176DB"/>
    <w:rsid w:val="00017C85"/>
    <w:rsid w:val="000207E3"/>
    <w:rsid w:val="00021B8F"/>
    <w:rsid w:val="000233EF"/>
    <w:rsid w:val="0002564D"/>
    <w:rsid w:val="00025ECA"/>
    <w:rsid w:val="0002668E"/>
    <w:rsid w:val="00026787"/>
    <w:rsid w:val="00031D4E"/>
    <w:rsid w:val="000325B8"/>
    <w:rsid w:val="0003289A"/>
    <w:rsid w:val="00032A1B"/>
    <w:rsid w:val="00033E19"/>
    <w:rsid w:val="00034C15"/>
    <w:rsid w:val="00036BA1"/>
    <w:rsid w:val="000418DE"/>
    <w:rsid w:val="000422E2"/>
    <w:rsid w:val="00042F22"/>
    <w:rsid w:val="000444EF"/>
    <w:rsid w:val="00045976"/>
    <w:rsid w:val="0005268A"/>
    <w:rsid w:val="00052A07"/>
    <w:rsid w:val="000534E3"/>
    <w:rsid w:val="0005606A"/>
    <w:rsid w:val="00057117"/>
    <w:rsid w:val="000572EE"/>
    <w:rsid w:val="000608C4"/>
    <w:rsid w:val="000616E7"/>
    <w:rsid w:val="0006198E"/>
    <w:rsid w:val="00062577"/>
    <w:rsid w:val="000645DF"/>
    <w:rsid w:val="0006487E"/>
    <w:rsid w:val="00065E1A"/>
    <w:rsid w:val="00071478"/>
    <w:rsid w:val="00071979"/>
    <w:rsid w:val="00076CA7"/>
    <w:rsid w:val="00077E5F"/>
    <w:rsid w:val="0008036A"/>
    <w:rsid w:val="00081123"/>
    <w:rsid w:val="00081AE6"/>
    <w:rsid w:val="00081D0B"/>
    <w:rsid w:val="00083D3A"/>
    <w:rsid w:val="0008489F"/>
    <w:rsid w:val="000855EB"/>
    <w:rsid w:val="00085B52"/>
    <w:rsid w:val="000866F2"/>
    <w:rsid w:val="0009009F"/>
    <w:rsid w:val="0009044B"/>
    <w:rsid w:val="00091557"/>
    <w:rsid w:val="000924C1"/>
    <w:rsid w:val="000924F0"/>
    <w:rsid w:val="000925AB"/>
    <w:rsid w:val="00093474"/>
    <w:rsid w:val="00094BD6"/>
    <w:rsid w:val="0009510F"/>
    <w:rsid w:val="00096206"/>
    <w:rsid w:val="00097750"/>
    <w:rsid w:val="000A1B7B"/>
    <w:rsid w:val="000A47A0"/>
    <w:rsid w:val="000A56F2"/>
    <w:rsid w:val="000A71C9"/>
    <w:rsid w:val="000A7807"/>
    <w:rsid w:val="000B1D5C"/>
    <w:rsid w:val="000B2719"/>
    <w:rsid w:val="000B3A8F"/>
    <w:rsid w:val="000B4AB9"/>
    <w:rsid w:val="000B4FED"/>
    <w:rsid w:val="000B58C3"/>
    <w:rsid w:val="000B61E9"/>
    <w:rsid w:val="000B7EC5"/>
    <w:rsid w:val="000C165A"/>
    <w:rsid w:val="000C2AE1"/>
    <w:rsid w:val="000C2CD2"/>
    <w:rsid w:val="000C2E19"/>
    <w:rsid w:val="000C4675"/>
    <w:rsid w:val="000D0D07"/>
    <w:rsid w:val="000D4797"/>
    <w:rsid w:val="000D4C9B"/>
    <w:rsid w:val="000D5D5D"/>
    <w:rsid w:val="000D667E"/>
    <w:rsid w:val="000D69D5"/>
    <w:rsid w:val="000D6EFA"/>
    <w:rsid w:val="000E0527"/>
    <w:rsid w:val="000E1236"/>
    <w:rsid w:val="000E1E92"/>
    <w:rsid w:val="000E3C8C"/>
    <w:rsid w:val="000E733C"/>
    <w:rsid w:val="000E7F42"/>
    <w:rsid w:val="000F06D6"/>
    <w:rsid w:val="000F0EB1"/>
    <w:rsid w:val="000F1106"/>
    <w:rsid w:val="000F3BE9"/>
    <w:rsid w:val="000F3F6C"/>
    <w:rsid w:val="000F4AC3"/>
    <w:rsid w:val="000F4FFC"/>
    <w:rsid w:val="000F6DF3"/>
    <w:rsid w:val="001005FF"/>
    <w:rsid w:val="00104111"/>
    <w:rsid w:val="00105560"/>
    <w:rsid w:val="001062E6"/>
    <w:rsid w:val="001062FB"/>
    <w:rsid w:val="001063E6"/>
    <w:rsid w:val="00110C23"/>
    <w:rsid w:val="00113CF4"/>
    <w:rsid w:val="0011530E"/>
    <w:rsid w:val="001153EA"/>
    <w:rsid w:val="00115643"/>
    <w:rsid w:val="00116765"/>
    <w:rsid w:val="001219F5"/>
    <w:rsid w:val="00121A20"/>
    <w:rsid w:val="00122A63"/>
    <w:rsid w:val="0012377F"/>
    <w:rsid w:val="001237B2"/>
    <w:rsid w:val="00124314"/>
    <w:rsid w:val="00126B4A"/>
    <w:rsid w:val="00130420"/>
    <w:rsid w:val="00131295"/>
    <w:rsid w:val="00131AD4"/>
    <w:rsid w:val="00132FD0"/>
    <w:rsid w:val="00133B30"/>
    <w:rsid w:val="001344C0"/>
    <w:rsid w:val="001346FA"/>
    <w:rsid w:val="00135252"/>
    <w:rsid w:val="00137AB5"/>
    <w:rsid w:val="00137F0B"/>
    <w:rsid w:val="00140A7E"/>
    <w:rsid w:val="00141FDF"/>
    <w:rsid w:val="001470A7"/>
    <w:rsid w:val="00150404"/>
    <w:rsid w:val="00151D1E"/>
    <w:rsid w:val="00151E23"/>
    <w:rsid w:val="001526E0"/>
    <w:rsid w:val="00152C91"/>
    <w:rsid w:val="001551B5"/>
    <w:rsid w:val="0015583E"/>
    <w:rsid w:val="0016251C"/>
    <w:rsid w:val="00163A7E"/>
    <w:rsid w:val="001659C1"/>
    <w:rsid w:val="0016632F"/>
    <w:rsid w:val="00167FE8"/>
    <w:rsid w:val="00171802"/>
    <w:rsid w:val="00173A8E"/>
    <w:rsid w:val="0017502C"/>
    <w:rsid w:val="00176983"/>
    <w:rsid w:val="00177607"/>
    <w:rsid w:val="0018143F"/>
    <w:rsid w:val="00181FF8"/>
    <w:rsid w:val="00183B4E"/>
    <w:rsid w:val="001854D6"/>
    <w:rsid w:val="001902D6"/>
    <w:rsid w:val="001905B8"/>
    <w:rsid w:val="00190AC1"/>
    <w:rsid w:val="001927D0"/>
    <w:rsid w:val="00192A36"/>
    <w:rsid w:val="0019341A"/>
    <w:rsid w:val="00195957"/>
    <w:rsid w:val="00196682"/>
    <w:rsid w:val="00197DF9"/>
    <w:rsid w:val="001A1987"/>
    <w:rsid w:val="001A2564"/>
    <w:rsid w:val="001A368D"/>
    <w:rsid w:val="001A44E5"/>
    <w:rsid w:val="001A53D8"/>
    <w:rsid w:val="001A5ACE"/>
    <w:rsid w:val="001A6173"/>
    <w:rsid w:val="001A6CBA"/>
    <w:rsid w:val="001B080C"/>
    <w:rsid w:val="001B0D97"/>
    <w:rsid w:val="001B2242"/>
    <w:rsid w:val="001B2EB2"/>
    <w:rsid w:val="001B38C0"/>
    <w:rsid w:val="001B48A2"/>
    <w:rsid w:val="001B5A5D"/>
    <w:rsid w:val="001B6CA7"/>
    <w:rsid w:val="001B6D93"/>
    <w:rsid w:val="001C05DA"/>
    <w:rsid w:val="001C0ADF"/>
    <w:rsid w:val="001C112C"/>
    <w:rsid w:val="001C1659"/>
    <w:rsid w:val="001C1CE5"/>
    <w:rsid w:val="001C279F"/>
    <w:rsid w:val="001C39F6"/>
    <w:rsid w:val="001C3D2A"/>
    <w:rsid w:val="001C4984"/>
    <w:rsid w:val="001C5DA1"/>
    <w:rsid w:val="001C77E2"/>
    <w:rsid w:val="001D0EE4"/>
    <w:rsid w:val="001D2DD2"/>
    <w:rsid w:val="001D4250"/>
    <w:rsid w:val="001D51BA"/>
    <w:rsid w:val="001D53E7"/>
    <w:rsid w:val="001D6342"/>
    <w:rsid w:val="001D6D53"/>
    <w:rsid w:val="001D7768"/>
    <w:rsid w:val="001E50EE"/>
    <w:rsid w:val="001E58E2"/>
    <w:rsid w:val="001E7AED"/>
    <w:rsid w:val="001F24FE"/>
    <w:rsid w:val="001F3916"/>
    <w:rsid w:val="001F3A8A"/>
    <w:rsid w:val="001F54C5"/>
    <w:rsid w:val="001F5E15"/>
    <w:rsid w:val="001F662C"/>
    <w:rsid w:val="001F7074"/>
    <w:rsid w:val="00200490"/>
    <w:rsid w:val="00201F3A"/>
    <w:rsid w:val="00202409"/>
    <w:rsid w:val="00203F96"/>
    <w:rsid w:val="0020427D"/>
    <w:rsid w:val="002054E6"/>
    <w:rsid w:val="002069B2"/>
    <w:rsid w:val="00207748"/>
    <w:rsid w:val="00207FA3"/>
    <w:rsid w:val="002106A8"/>
    <w:rsid w:val="0021392C"/>
    <w:rsid w:val="00214B11"/>
    <w:rsid w:val="00214DA8"/>
    <w:rsid w:val="00215423"/>
    <w:rsid w:val="002158FA"/>
    <w:rsid w:val="00215A73"/>
    <w:rsid w:val="002203FA"/>
    <w:rsid w:val="00220600"/>
    <w:rsid w:val="00220641"/>
    <w:rsid w:val="002224DB"/>
    <w:rsid w:val="00223401"/>
    <w:rsid w:val="002239F7"/>
    <w:rsid w:val="00223FCB"/>
    <w:rsid w:val="002252C3"/>
    <w:rsid w:val="00225C54"/>
    <w:rsid w:val="0023030D"/>
    <w:rsid w:val="00230765"/>
    <w:rsid w:val="00230D18"/>
    <w:rsid w:val="002319E4"/>
    <w:rsid w:val="0023245E"/>
    <w:rsid w:val="0023261B"/>
    <w:rsid w:val="00234E50"/>
    <w:rsid w:val="00235632"/>
    <w:rsid w:val="00235872"/>
    <w:rsid w:val="002374AD"/>
    <w:rsid w:val="00241559"/>
    <w:rsid w:val="0024209D"/>
    <w:rsid w:val="002435B3"/>
    <w:rsid w:val="00243EBE"/>
    <w:rsid w:val="002458EB"/>
    <w:rsid w:val="00246A18"/>
    <w:rsid w:val="002477CB"/>
    <w:rsid w:val="00247DDC"/>
    <w:rsid w:val="002500C8"/>
    <w:rsid w:val="0025281B"/>
    <w:rsid w:val="00254E3E"/>
    <w:rsid w:val="00257543"/>
    <w:rsid w:val="002578E4"/>
    <w:rsid w:val="0025798B"/>
    <w:rsid w:val="0026076B"/>
    <w:rsid w:val="002617E7"/>
    <w:rsid w:val="00264228"/>
    <w:rsid w:val="00264334"/>
    <w:rsid w:val="0026473E"/>
    <w:rsid w:val="00266214"/>
    <w:rsid w:val="00266D74"/>
    <w:rsid w:val="00267BA0"/>
    <w:rsid w:val="00267C83"/>
    <w:rsid w:val="002702D6"/>
    <w:rsid w:val="0027144F"/>
    <w:rsid w:val="00271813"/>
    <w:rsid w:val="00271F3A"/>
    <w:rsid w:val="00272D5C"/>
    <w:rsid w:val="00273278"/>
    <w:rsid w:val="002737F4"/>
    <w:rsid w:val="00273F80"/>
    <w:rsid w:val="00276A78"/>
    <w:rsid w:val="00277E07"/>
    <w:rsid w:val="00280110"/>
    <w:rsid w:val="002805F5"/>
    <w:rsid w:val="00280751"/>
    <w:rsid w:val="0028280A"/>
    <w:rsid w:val="0028372F"/>
    <w:rsid w:val="00284F95"/>
    <w:rsid w:val="0028594B"/>
    <w:rsid w:val="00286ACD"/>
    <w:rsid w:val="00287838"/>
    <w:rsid w:val="002907B5"/>
    <w:rsid w:val="00291215"/>
    <w:rsid w:val="002918A5"/>
    <w:rsid w:val="0029258A"/>
    <w:rsid w:val="00292EB7"/>
    <w:rsid w:val="00293EDD"/>
    <w:rsid w:val="00296227"/>
    <w:rsid w:val="00296E7A"/>
    <w:rsid w:val="00296F44"/>
    <w:rsid w:val="0029777D"/>
    <w:rsid w:val="002A055E"/>
    <w:rsid w:val="002A1168"/>
    <w:rsid w:val="002A16A0"/>
    <w:rsid w:val="002A1D4E"/>
    <w:rsid w:val="002A2869"/>
    <w:rsid w:val="002A7053"/>
    <w:rsid w:val="002A7DBF"/>
    <w:rsid w:val="002B0C08"/>
    <w:rsid w:val="002B24D6"/>
    <w:rsid w:val="002B6DD7"/>
    <w:rsid w:val="002B7CBB"/>
    <w:rsid w:val="002C2394"/>
    <w:rsid w:val="002C239B"/>
    <w:rsid w:val="002C41E6"/>
    <w:rsid w:val="002C429E"/>
    <w:rsid w:val="002D00DC"/>
    <w:rsid w:val="002D071A"/>
    <w:rsid w:val="002D34B2"/>
    <w:rsid w:val="002D48B0"/>
    <w:rsid w:val="002D57F6"/>
    <w:rsid w:val="002D5B37"/>
    <w:rsid w:val="002D5D0B"/>
    <w:rsid w:val="002D7637"/>
    <w:rsid w:val="002E17F2"/>
    <w:rsid w:val="002E23AA"/>
    <w:rsid w:val="002E6A9A"/>
    <w:rsid w:val="002E7CAE"/>
    <w:rsid w:val="002F01CE"/>
    <w:rsid w:val="002F13E4"/>
    <w:rsid w:val="002F2771"/>
    <w:rsid w:val="002F37A9"/>
    <w:rsid w:val="002F533B"/>
    <w:rsid w:val="00301CE6"/>
    <w:rsid w:val="0030256B"/>
    <w:rsid w:val="0030501F"/>
    <w:rsid w:val="00307BA1"/>
    <w:rsid w:val="0031112B"/>
    <w:rsid w:val="00311702"/>
    <w:rsid w:val="00311E82"/>
    <w:rsid w:val="00313FD6"/>
    <w:rsid w:val="003143BD"/>
    <w:rsid w:val="00315363"/>
    <w:rsid w:val="003203ED"/>
    <w:rsid w:val="00322257"/>
    <w:rsid w:val="003222DC"/>
    <w:rsid w:val="0032281A"/>
    <w:rsid w:val="00322B09"/>
    <w:rsid w:val="00322C9F"/>
    <w:rsid w:val="00324D23"/>
    <w:rsid w:val="0032522B"/>
    <w:rsid w:val="003256D9"/>
    <w:rsid w:val="00325968"/>
    <w:rsid w:val="00331751"/>
    <w:rsid w:val="003328F1"/>
    <w:rsid w:val="00333547"/>
    <w:rsid w:val="00333FFC"/>
    <w:rsid w:val="00334579"/>
    <w:rsid w:val="00335858"/>
    <w:rsid w:val="00336144"/>
    <w:rsid w:val="00336BDA"/>
    <w:rsid w:val="00342BD7"/>
    <w:rsid w:val="00343A37"/>
    <w:rsid w:val="00346DB5"/>
    <w:rsid w:val="003477B1"/>
    <w:rsid w:val="00353F3F"/>
    <w:rsid w:val="00357380"/>
    <w:rsid w:val="003602D9"/>
    <w:rsid w:val="003604CE"/>
    <w:rsid w:val="003631AF"/>
    <w:rsid w:val="00365CD6"/>
    <w:rsid w:val="003660A8"/>
    <w:rsid w:val="00366210"/>
    <w:rsid w:val="00370E47"/>
    <w:rsid w:val="00371CAC"/>
    <w:rsid w:val="003742AC"/>
    <w:rsid w:val="00377CE1"/>
    <w:rsid w:val="00380A1D"/>
    <w:rsid w:val="00381C90"/>
    <w:rsid w:val="00383903"/>
    <w:rsid w:val="0038523A"/>
    <w:rsid w:val="00385BF0"/>
    <w:rsid w:val="00390750"/>
    <w:rsid w:val="00390E32"/>
    <w:rsid w:val="00391566"/>
    <w:rsid w:val="0039194A"/>
    <w:rsid w:val="00393127"/>
    <w:rsid w:val="003939FF"/>
    <w:rsid w:val="00396457"/>
    <w:rsid w:val="003A0B35"/>
    <w:rsid w:val="003A2223"/>
    <w:rsid w:val="003A2A0F"/>
    <w:rsid w:val="003A45A1"/>
    <w:rsid w:val="003A5B0A"/>
    <w:rsid w:val="003A6BAC"/>
    <w:rsid w:val="003A6F74"/>
    <w:rsid w:val="003A70A4"/>
    <w:rsid w:val="003A7EF3"/>
    <w:rsid w:val="003B159C"/>
    <w:rsid w:val="003B18F5"/>
    <w:rsid w:val="003B34F5"/>
    <w:rsid w:val="003B369F"/>
    <w:rsid w:val="003B36A3"/>
    <w:rsid w:val="003B5200"/>
    <w:rsid w:val="003B64BB"/>
    <w:rsid w:val="003B7FE5"/>
    <w:rsid w:val="003C0E22"/>
    <w:rsid w:val="003C11C8"/>
    <w:rsid w:val="003C2702"/>
    <w:rsid w:val="003C4034"/>
    <w:rsid w:val="003C5121"/>
    <w:rsid w:val="003C5A57"/>
    <w:rsid w:val="003C5FFB"/>
    <w:rsid w:val="003C6472"/>
    <w:rsid w:val="003C7806"/>
    <w:rsid w:val="003D109F"/>
    <w:rsid w:val="003D224A"/>
    <w:rsid w:val="003D2478"/>
    <w:rsid w:val="003D3C45"/>
    <w:rsid w:val="003D467E"/>
    <w:rsid w:val="003D4801"/>
    <w:rsid w:val="003D550B"/>
    <w:rsid w:val="003D5B1F"/>
    <w:rsid w:val="003D5F2C"/>
    <w:rsid w:val="003E096D"/>
    <w:rsid w:val="003E15FA"/>
    <w:rsid w:val="003E55E4"/>
    <w:rsid w:val="003E6434"/>
    <w:rsid w:val="003E649D"/>
    <w:rsid w:val="003E74E3"/>
    <w:rsid w:val="003E7B04"/>
    <w:rsid w:val="003F05C7"/>
    <w:rsid w:val="003F2CD4"/>
    <w:rsid w:val="003F4639"/>
    <w:rsid w:val="003F6BBE"/>
    <w:rsid w:val="003F71BC"/>
    <w:rsid w:val="003F78FB"/>
    <w:rsid w:val="004000E8"/>
    <w:rsid w:val="004008F9"/>
    <w:rsid w:val="00402886"/>
    <w:rsid w:val="00402DC5"/>
    <w:rsid w:val="00402E2B"/>
    <w:rsid w:val="00402FA3"/>
    <w:rsid w:val="00404AC2"/>
    <w:rsid w:val="0040512B"/>
    <w:rsid w:val="00405A1E"/>
    <w:rsid w:val="00405CA5"/>
    <w:rsid w:val="00407CD3"/>
    <w:rsid w:val="00410134"/>
    <w:rsid w:val="00410B72"/>
    <w:rsid w:val="00410F18"/>
    <w:rsid w:val="004110DD"/>
    <w:rsid w:val="0041263E"/>
    <w:rsid w:val="00413AAC"/>
    <w:rsid w:val="00413E92"/>
    <w:rsid w:val="00415E29"/>
    <w:rsid w:val="00416491"/>
    <w:rsid w:val="004164AB"/>
    <w:rsid w:val="00416837"/>
    <w:rsid w:val="00420A09"/>
    <w:rsid w:val="00421105"/>
    <w:rsid w:val="00422AA4"/>
    <w:rsid w:val="004242F4"/>
    <w:rsid w:val="00425120"/>
    <w:rsid w:val="00425216"/>
    <w:rsid w:val="00425D55"/>
    <w:rsid w:val="00427248"/>
    <w:rsid w:val="004316FE"/>
    <w:rsid w:val="00431715"/>
    <w:rsid w:val="00437447"/>
    <w:rsid w:val="004377DF"/>
    <w:rsid w:val="00440C4B"/>
    <w:rsid w:val="00441A92"/>
    <w:rsid w:val="0044214C"/>
    <w:rsid w:val="004431DC"/>
    <w:rsid w:val="00444F56"/>
    <w:rsid w:val="00446488"/>
    <w:rsid w:val="004477B4"/>
    <w:rsid w:val="0045069D"/>
    <w:rsid w:val="004517AA"/>
    <w:rsid w:val="00452CAC"/>
    <w:rsid w:val="0045466B"/>
    <w:rsid w:val="004548F8"/>
    <w:rsid w:val="00457565"/>
    <w:rsid w:val="00457B71"/>
    <w:rsid w:val="0046013E"/>
    <w:rsid w:val="00460F8E"/>
    <w:rsid w:val="00462979"/>
    <w:rsid w:val="00463493"/>
    <w:rsid w:val="00464689"/>
    <w:rsid w:val="004669E2"/>
    <w:rsid w:val="00466E70"/>
    <w:rsid w:val="00470BAD"/>
    <w:rsid w:val="00470C31"/>
    <w:rsid w:val="00471DE0"/>
    <w:rsid w:val="004734D0"/>
    <w:rsid w:val="00474115"/>
    <w:rsid w:val="004750C7"/>
    <w:rsid w:val="0047556B"/>
    <w:rsid w:val="00477768"/>
    <w:rsid w:val="00477C69"/>
    <w:rsid w:val="00480495"/>
    <w:rsid w:val="00492BC5"/>
    <w:rsid w:val="004964F1"/>
    <w:rsid w:val="004A0A88"/>
    <w:rsid w:val="004A16BC"/>
    <w:rsid w:val="004A2155"/>
    <w:rsid w:val="004A2B94"/>
    <w:rsid w:val="004A44FE"/>
    <w:rsid w:val="004A4730"/>
    <w:rsid w:val="004A7AD0"/>
    <w:rsid w:val="004B6ADF"/>
    <w:rsid w:val="004B6F6A"/>
    <w:rsid w:val="004B70A2"/>
    <w:rsid w:val="004B736B"/>
    <w:rsid w:val="004B7C0C"/>
    <w:rsid w:val="004C1A8B"/>
    <w:rsid w:val="004C2528"/>
    <w:rsid w:val="004C3898"/>
    <w:rsid w:val="004C695B"/>
    <w:rsid w:val="004D1BB2"/>
    <w:rsid w:val="004D2063"/>
    <w:rsid w:val="004D36B1"/>
    <w:rsid w:val="004D4ED1"/>
    <w:rsid w:val="004D5E12"/>
    <w:rsid w:val="004D64C4"/>
    <w:rsid w:val="004D6572"/>
    <w:rsid w:val="004D7EBD"/>
    <w:rsid w:val="004E2680"/>
    <w:rsid w:val="004E28F9"/>
    <w:rsid w:val="004E3923"/>
    <w:rsid w:val="004E462E"/>
    <w:rsid w:val="004E4BEE"/>
    <w:rsid w:val="004E56DC"/>
    <w:rsid w:val="004E76F4"/>
    <w:rsid w:val="004F0B4E"/>
    <w:rsid w:val="004F0B6C"/>
    <w:rsid w:val="004F2078"/>
    <w:rsid w:val="004F2832"/>
    <w:rsid w:val="004F4DA3"/>
    <w:rsid w:val="004F670A"/>
    <w:rsid w:val="00500FD2"/>
    <w:rsid w:val="00504ECC"/>
    <w:rsid w:val="0050627E"/>
    <w:rsid w:val="00506557"/>
    <w:rsid w:val="0050677A"/>
    <w:rsid w:val="005108D8"/>
    <w:rsid w:val="005109E6"/>
    <w:rsid w:val="005116F9"/>
    <w:rsid w:val="00513F52"/>
    <w:rsid w:val="005153A7"/>
    <w:rsid w:val="005176D8"/>
    <w:rsid w:val="005201CA"/>
    <w:rsid w:val="005207C4"/>
    <w:rsid w:val="005211CF"/>
    <w:rsid w:val="005219CF"/>
    <w:rsid w:val="00521F36"/>
    <w:rsid w:val="005220C6"/>
    <w:rsid w:val="00523419"/>
    <w:rsid w:val="0052407A"/>
    <w:rsid w:val="00527653"/>
    <w:rsid w:val="0053185D"/>
    <w:rsid w:val="00533D01"/>
    <w:rsid w:val="00534B59"/>
    <w:rsid w:val="00536759"/>
    <w:rsid w:val="00536CE0"/>
    <w:rsid w:val="00537C62"/>
    <w:rsid w:val="00542484"/>
    <w:rsid w:val="005444A8"/>
    <w:rsid w:val="00546970"/>
    <w:rsid w:val="00546AF7"/>
    <w:rsid w:val="0055076F"/>
    <w:rsid w:val="00551041"/>
    <w:rsid w:val="00554E19"/>
    <w:rsid w:val="005575ED"/>
    <w:rsid w:val="0056121F"/>
    <w:rsid w:val="00572505"/>
    <w:rsid w:val="00573BC7"/>
    <w:rsid w:val="00574462"/>
    <w:rsid w:val="00577694"/>
    <w:rsid w:val="00582809"/>
    <w:rsid w:val="00582A87"/>
    <w:rsid w:val="00584CEB"/>
    <w:rsid w:val="0058645B"/>
    <w:rsid w:val="0058798C"/>
    <w:rsid w:val="005900FA"/>
    <w:rsid w:val="00591D3C"/>
    <w:rsid w:val="005935A4"/>
    <w:rsid w:val="00593951"/>
    <w:rsid w:val="005948C2"/>
    <w:rsid w:val="00595DCA"/>
    <w:rsid w:val="0059779B"/>
    <w:rsid w:val="005A209A"/>
    <w:rsid w:val="005A25C5"/>
    <w:rsid w:val="005A662D"/>
    <w:rsid w:val="005A72C8"/>
    <w:rsid w:val="005B0244"/>
    <w:rsid w:val="005B1409"/>
    <w:rsid w:val="005B35D7"/>
    <w:rsid w:val="005B392A"/>
    <w:rsid w:val="005B3995"/>
    <w:rsid w:val="005B3AA3"/>
    <w:rsid w:val="005B4BAA"/>
    <w:rsid w:val="005B5BE5"/>
    <w:rsid w:val="005B6F83"/>
    <w:rsid w:val="005C1FD7"/>
    <w:rsid w:val="005C3005"/>
    <w:rsid w:val="005C3D75"/>
    <w:rsid w:val="005C74FB"/>
    <w:rsid w:val="005D0886"/>
    <w:rsid w:val="005D0DEE"/>
    <w:rsid w:val="005D1127"/>
    <w:rsid w:val="005D1602"/>
    <w:rsid w:val="005D16F2"/>
    <w:rsid w:val="005D1CF9"/>
    <w:rsid w:val="005D381C"/>
    <w:rsid w:val="005E0576"/>
    <w:rsid w:val="005E2FCD"/>
    <w:rsid w:val="005E385F"/>
    <w:rsid w:val="005E54E1"/>
    <w:rsid w:val="005E5B81"/>
    <w:rsid w:val="005E5C85"/>
    <w:rsid w:val="005E6088"/>
    <w:rsid w:val="005E6858"/>
    <w:rsid w:val="005E78EA"/>
    <w:rsid w:val="005E7E0D"/>
    <w:rsid w:val="005F2CB1"/>
    <w:rsid w:val="005F3025"/>
    <w:rsid w:val="005F618C"/>
    <w:rsid w:val="005F6999"/>
    <w:rsid w:val="005F7051"/>
    <w:rsid w:val="005F70BD"/>
    <w:rsid w:val="0060283C"/>
    <w:rsid w:val="0060442A"/>
    <w:rsid w:val="0060498B"/>
    <w:rsid w:val="00604F14"/>
    <w:rsid w:val="00606CAA"/>
    <w:rsid w:val="006107EB"/>
    <w:rsid w:val="006115B9"/>
    <w:rsid w:val="00611B83"/>
    <w:rsid w:val="0061267B"/>
    <w:rsid w:val="00613257"/>
    <w:rsid w:val="00615F5C"/>
    <w:rsid w:val="00616FEB"/>
    <w:rsid w:val="00620A71"/>
    <w:rsid w:val="00620D80"/>
    <w:rsid w:val="006234A6"/>
    <w:rsid w:val="00627B8B"/>
    <w:rsid w:val="00630001"/>
    <w:rsid w:val="006302B8"/>
    <w:rsid w:val="006311B3"/>
    <w:rsid w:val="0063284C"/>
    <w:rsid w:val="00634247"/>
    <w:rsid w:val="00636398"/>
    <w:rsid w:val="006368D3"/>
    <w:rsid w:val="006377EC"/>
    <w:rsid w:val="006379C1"/>
    <w:rsid w:val="0064151F"/>
    <w:rsid w:val="00641533"/>
    <w:rsid w:val="0064208D"/>
    <w:rsid w:val="00643475"/>
    <w:rsid w:val="0064396A"/>
    <w:rsid w:val="006444F7"/>
    <w:rsid w:val="0064624E"/>
    <w:rsid w:val="00650AB9"/>
    <w:rsid w:val="00655733"/>
    <w:rsid w:val="00655ACD"/>
    <w:rsid w:val="00655CB2"/>
    <w:rsid w:val="00656A92"/>
    <w:rsid w:val="00656DDE"/>
    <w:rsid w:val="0066011D"/>
    <w:rsid w:val="006607C0"/>
    <w:rsid w:val="006613A6"/>
    <w:rsid w:val="006627A2"/>
    <w:rsid w:val="006634E6"/>
    <w:rsid w:val="006655EE"/>
    <w:rsid w:val="00667EE7"/>
    <w:rsid w:val="00670922"/>
    <w:rsid w:val="00670BE1"/>
    <w:rsid w:val="0067218F"/>
    <w:rsid w:val="00673FC9"/>
    <w:rsid w:val="006741F2"/>
    <w:rsid w:val="00674569"/>
    <w:rsid w:val="006748C3"/>
    <w:rsid w:val="00674CC3"/>
    <w:rsid w:val="00675C72"/>
    <w:rsid w:val="00676D5E"/>
    <w:rsid w:val="006771F9"/>
    <w:rsid w:val="006776D7"/>
    <w:rsid w:val="00681003"/>
    <w:rsid w:val="006816D1"/>
    <w:rsid w:val="006817C9"/>
    <w:rsid w:val="00683056"/>
    <w:rsid w:val="00683ECE"/>
    <w:rsid w:val="0068667C"/>
    <w:rsid w:val="006874AC"/>
    <w:rsid w:val="00692B4D"/>
    <w:rsid w:val="00695818"/>
    <w:rsid w:val="00695FC2"/>
    <w:rsid w:val="00696949"/>
    <w:rsid w:val="00696B00"/>
    <w:rsid w:val="00697052"/>
    <w:rsid w:val="006A46FB"/>
    <w:rsid w:val="006A5E28"/>
    <w:rsid w:val="006A697B"/>
    <w:rsid w:val="006A7AFF"/>
    <w:rsid w:val="006B1247"/>
    <w:rsid w:val="006B1816"/>
    <w:rsid w:val="006B1D6B"/>
    <w:rsid w:val="006B2099"/>
    <w:rsid w:val="006B3937"/>
    <w:rsid w:val="006B50CF"/>
    <w:rsid w:val="006B61B4"/>
    <w:rsid w:val="006B7D1A"/>
    <w:rsid w:val="006C0189"/>
    <w:rsid w:val="006C03B8"/>
    <w:rsid w:val="006C58B5"/>
    <w:rsid w:val="006C5DD2"/>
    <w:rsid w:val="006C5EC9"/>
    <w:rsid w:val="006C6059"/>
    <w:rsid w:val="006C6BEF"/>
    <w:rsid w:val="006C6E7B"/>
    <w:rsid w:val="006C7522"/>
    <w:rsid w:val="006C7ECF"/>
    <w:rsid w:val="006D3D73"/>
    <w:rsid w:val="006D4785"/>
    <w:rsid w:val="006D5C52"/>
    <w:rsid w:val="006D6F08"/>
    <w:rsid w:val="006E062C"/>
    <w:rsid w:val="006E1712"/>
    <w:rsid w:val="006E1C82"/>
    <w:rsid w:val="006E1D6A"/>
    <w:rsid w:val="006E28B7"/>
    <w:rsid w:val="006E2A9B"/>
    <w:rsid w:val="006E3310"/>
    <w:rsid w:val="006E4E39"/>
    <w:rsid w:val="006E565E"/>
    <w:rsid w:val="006E673D"/>
    <w:rsid w:val="006E699E"/>
    <w:rsid w:val="006E7D3B"/>
    <w:rsid w:val="006F084C"/>
    <w:rsid w:val="006F1B70"/>
    <w:rsid w:val="006F2822"/>
    <w:rsid w:val="006F341D"/>
    <w:rsid w:val="006F3CDE"/>
    <w:rsid w:val="006F58D4"/>
    <w:rsid w:val="006F6582"/>
    <w:rsid w:val="006F71E2"/>
    <w:rsid w:val="0070007C"/>
    <w:rsid w:val="00701D70"/>
    <w:rsid w:val="00701DCD"/>
    <w:rsid w:val="0070346E"/>
    <w:rsid w:val="00704EDB"/>
    <w:rsid w:val="007055DE"/>
    <w:rsid w:val="00706101"/>
    <w:rsid w:val="00707072"/>
    <w:rsid w:val="00707D61"/>
    <w:rsid w:val="007105E2"/>
    <w:rsid w:val="00712287"/>
    <w:rsid w:val="00712772"/>
    <w:rsid w:val="007141BA"/>
    <w:rsid w:val="007148D3"/>
    <w:rsid w:val="00715B9A"/>
    <w:rsid w:val="00721D46"/>
    <w:rsid w:val="007247A6"/>
    <w:rsid w:val="00725562"/>
    <w:rsid w:val="007257D0"/>
    <w:rsid w:val="00726EA6"/>
    <w:rsid w:val="00727208"/>
    <w:rsid w:val="00727680"/>
    <w:rsid w:val="00727C33"/>
    <w:rsid w:val="00730F3C"/>
    <w:rsid w:val="0073151A"/>
    <w:rsid w:val="00732EA8"/>
    <w:rsid w:val="007348B1"/>
    <w:rsid w:val="007352A1"/>
    <w:rsid w:val="007356D0"/>
    <w:rsid w:val="007362A6"/>
    <w:rsid w:val="00736D7D"/>
    <w:rsid w:val="0073707D"/>
    <w:rsid w:val="00740DAE"/>
    <w:rsid w:val="00740E58"/>
    <w:rsid w:val="007417C1"/>
    <w:rsid w:val="007433A2"/>
    <w:rsid w:val="007445A0"/>
    <w:rsid w:val="0074524B"/>
    <w:rsid w:val="007458B9"/>
    <w:rsid w:val="00746231"/>
    <w:rsid w:val="00746993"/>
    <w:rsid w:val="00747D8B"/>
    <w:rsid w:val="00751228"/>
    <w:rsid w:val="00755B06"/>
    <w:rsid w:val="00755F4D"/>
    <w:rsid w:val="0075698D"/>
    <w:rsid w:val="007571E1"/>
    <w:rsid w:val="007604B2"/>
    <w:rsid w:val="007611F2"/>
    <w:rsid w:val="00762F28"/>
    <w:rsid w:val="00763899"/>
    <w:rsid w:val="007638B8"/>
    <w:rsid w:val="00764925"/>
    <w:rsid w:val="00765011"/>
    <w:rsid w:val="00765281"/>
    <w:rsid w:val="007659B9"/>
    <w:rsid w:val="00766BAD"/>
    <w:rsid w:val="00766DC0"/>
    <w:rsid w:val="00771580"/>
    <w:rsid w:val="0077284D"/>
    <w:rsid w:val="007729A2"/>
    <w:rsid w:val="007755F2"/>
    <w:rsid w:val="00776971"/>
    <w:rsid w:val="00777110"/>
    <w:rsid w:val="00780A80"/>
    <w:rsid w:val="0078177E"/>
    <w:rsid w:val="0078304C"/>
    <w:rsid w:val="007834C0"/>
    <w:rsid w:val="00783523"/>
    <w:rsid w:val="00783673"/>
    <w:rsid w:val="00785407"/>
    <w:rsid w:val="00785490"/>
    <w:rsid w:val="00787E1D"/>
    <w:rsid w:val="00791DEE"/>
    <w:rsid w:val="007925EA"/>
    <w:rsid w:val="0079289C"/>
    <w:rsid w:val="00793CD8"/>
    <w:rsid w:val="00795820"/>
    <w:rsid w:val="00795C92"/>
    <w:rsid w:val="00796231"/>
    <w:rsid w:val="00797B0E"/>
    <w:rsid w:val="007A05DC"/>
    <w:rsid w:val="007A1CB3"/>
    <w:rsid w:val="007A306F"/>
    <w:rsid w:val="007A43A6"/>
    <w:rsid w:val="007A58A6"/>
    <w:rsid w:val="007A5EFE"/>
    <w:rsid w:val="007A607A"/>
    <w:rsid w:val="007B3661"/>
    <w:rsid w:val="007B3D2D"/>
    <w:rsid w:val="007B4428"/>
    <w:rsid w:val="007B50AE"/>
    <w:rsid w:val="007B51DF"/>
    <w:rsid w:val="007B68B8"/>
    <w:rsid w:val="007C05DD"/>
    <w:rsid w:val="007C3826"/>
    <w:rsid w:val="007C3D18"/>
    <w:rsid w:val="007C60BF"/>
    <w:rsid w:val="007C6A07"/>
    <w:rsid w:val="007C75A1"/>
    <w:rsid w:val="007C77A5"/>
    <w:rsid w:val="007D043A"/>
    <w:rsid w:val="007D04E5"/>
    <w:rsid w:val="007D5901"/>
    <w:rsid w:val="007D5CF6"/>
    <w:rsid w:val="007D7526"/>
    <w:rsid w:val="007E0A30"/>
    <w:rsid w:val="007E30EA"/>
    <w:rsid w:val="007E3109"/>
    <w:rsid w:val="007E4610"/>
    <w:rsid w:val="007E4715"/>
    <w:rsid w:val="007E505B"/>
    <w:rsid w:val="007E5806"/>
    <w:rsid w:val="007E6F63"/>
    <w:rsid w:val="007E7091"/>
    <w:rsid w:val="007F0584"/>
    <w:rsid w:val="007F6455"/>
    <w:rsid w:val="007F680E"/>
    <w:rsid w:val="007F7D43"/>
    <w:rsid w:val="00803460"/>
    <w:rsid w:val="00803516"/>
    <w:rsid w:val="00803FAE"/>
    <w:rsid w:val="008053BB"/>
    <w:rsid w:val="0080605F"/>
    <w:rsid w:val="00807786"/>
    <w:rsid w:val="00811FCB"/>
    <w:rsid w:val="00813561"/>
    <w:rsid w:val="00813A3D"/>
    <w:rsid w:val="00813F3D"/>
    <w:rsid w:val="008152B7"/>
    <w:rsid w:val="008158D6"/>
    <w:rsid w:val="00816198"/>
    <w:rsid w:val="008167FA"/>
    <w:rsid w:val="00817196"/>
    <w:rsid w:val="008235DB"/>
    <w:rsid w:val="00824AB4"/>
    <w:rsid w:val="00824BB6"/>
    <w:rsid w:val="00825C42"/>
    <w:rsid w:val="00825D25"/>
    <w:rsid w:val="00825FC8"/>
    <w:rsid w:val="00826320"/>
    <w:rsid w:val="00827D6F"/>
    <w:rsid w:val="008320A2"/>
    <w:rsid w:val="0083390C"/>
    <w:rsid w:val="0083765C"/>
    <w:rsid w:val="008376AC"/>
    <w:rsid w:val="00840AC8"/>
    <w:rsid w:val="008444E8"/>
    <w:rsid w:val="008447A9"/>
    <w:rsid w:val="00844E80"/>
    <w:rsid w:val="00846FE7"/>
    <w:rsid w:val="008524B0"/>
    <w:rsid w:val="00852BC3"/>
    <w:rsid w:val="0085671F"/>
    <w:rsid w:val="00856911"/>
    <w:rsid w:val="00860C45"/>
    <w:rsid w:val="00862D7E"/>
    <w:rsid w:val="00863AAD"/>
    <w:rsid w:val="008641DE"/>
    <w:rsid w:val="008653BC"/>
    <w:rsid w:val="008677FD"/>
    <w:rsid w:val="00867C76"/>
    <w:rsid w:val="00867D4A"/>
    <w:rsid w:val="008706D4"/>
    <w:rsid w:val="00870ABC"/>
    <w:rsid w:val="00870F8A"/>
    <w:rsid w:val="008719A4"/>
    <w:rsid w:val="00871D23"/>
    <w:rsid w:val="00872C50"/>
    <w:rsid w:val="008741EC"/>
    <w:rsid w:val="00874312"/>
    <w:rsid w:val="0087437C"/>
    <w:rsid w:val="00875CD7"/>
    <w:rsid w:val="00876B4D"/>
    <w:rsid w:val="00877231"/>
    <w:rsid w:val="00877F18"/>
    <w:rsid w:val="00885092"/>
    <w:rsid w:val="0089227D"/>
    <w:rsid w:val="008941E3"/>
    <w:rsid w:val="00894A88"/>
    <w:rsid w:val="00895386"/>
    <w:rsid w:val="008A0F50"/>
    <w:rsid w:val="008A21FF"/>
    <w:rsid w:val="008A2CE2"/>
    <w:rsid w:val="008A30AC"/>
    <w:rsid w:val="008A44B8"/>
    <w:rsid w:val="008A51A8"/>
    <w:rsid w:val="008A5409"/>
    <w:rsid w:val="008A54C7"/>
    <w:rsid w:val="008A5F88"/>
    <w:rsid w:val="008A77D8"/>
    <w:rsid w:val="008B0483"/>
    <w:rsid w:val="008B120C"/>
    <w:rsid w:val="008B1EA5"/>
    <w:rsid w:val="008B4FD2"/>
    <w:rsid w:val="008B51A0"/>
    <w:rsid w:val="008B51F7"/>
    <w:rsid w:val="008B592A"/>
    <w:rsid w:val="008B7B5C"/>
    <w:rsid w:val="008C0C99"/>
    <w:rsid w:val="008C2017"/>
    <w:rsid w:val="008C36D9"/>
    <w:rsid w:val="008C3D18"/>
    <w:rsid w:val="008C4958"/>
    <w:rsid w:val="008C4BAA"/>
    <w:rsid w:val="008C618D"/>
    <w:rsid w:val="008C6AE8"/>
    <w:rsid w:val="008C7573"/>
    <w:rsid w:val="008C78D9"/>
    <w:rsid w:val="008D00A5"/>
    <w:rsid w:val="008D34F1"/>
    <w:rsid w:val="008D39D8"/>
    <w:rsid w:val="008D4329"/>
    <w:rsid w:val="008D4614"/>
    <w:rsid w:val="008D6D1A"/>
    <w:rsid w:val="008E065E"/>
    <w:rsid w:val="008E0927"/>
    <w:rsid w:val="008E0F5A"/>
    <w:rsid w:val="008E1909"/>
    <w:rsid w:val="008E2BBD"/>
    <w:rsid w:val="008F013C"/>
    <w:rsid w:val="008F16C8"/>
    <w:rsid w:val="008F1C4E"/>
    <w:rsid w:val="008F1EAB"/>
    <w:rsid w:val="008F2178"/>
    <w:rsid w:val="008F244E"/>
    <w:rsid w:val="008F2571"/>
    <w:rsid w:val="008F33DC"/>
    <w:rsid w:val="008F477F"/>
    <w:rsid w:val="00902350"/>
    <w:rsid w:val="0090336B"/>
    <w:rsid w:val="009053AA"/>
    <w:rsid w:val="009062A3"/>
    <w:rsid w:val="00906939"/>
    <w:rsid w:val="00910B7D"/>
    <w:rsid w:val="00911DFB"/>
    <w:rsid w:val="009139D9"/>
    <w:rsid w:val="00914AD8"/>
    <w:rsid w:val="00916079"/>
    <w:rsid w:val="00917CE9"/>
    <w:rsid w:val="0092075B"/>
    <w:rsid w:val="00920985"/>
    <w:rsid w:val="00920BF2"/>
    <w:rsid w:val="00921134"/>
    <w:rsid w:val="00922010"/>
    <w:rsid w:val="00931BD9"/>
    <w:rsid w:val="00934F2B"/>
    <w:rsid w:val="009368F3"/>
    <w:rsid w:val="00937B48"/>
    <w:rsid w:val="00940710"/>
    <w:rsid w:val="00941636"/>
    <w:rsid w:val="00942E93"/>
    <w:rsid w:val="00943742"/>
    <w:rsid w:val="00945C05"/>
    <w:rsid w:val="00946945"/>
    <w:rsid w:val="00947713"/>
    <w:rsid w:val="00947D64"/>
    <w:rsid w:val="00950DE7"/>
    <w:rsid w:val="00951819"/>
    <w:rsid w:val="00953920"/>
    <w:rsid w:val="00953D47"/>
    <w:rsid w:val="0095681E"/>
    <w:rsid w:val="009572D4"/>
    <w:rsid w:val="00957647"/>
    <w:rsid w:val="009618FD"/>
    <w:rsid w:val="00961921"/>
    <w:rsid w:val="0096430A"/>
    <w:rsid w:val="0096554B"/>
    <w:rsid w:val="0096584A"/>
    <w:rsid w:val="00967087"/>
    <w:rsid w:val="00970267"/>
    <w:rsid w:val="00970CEB"/>
    <w:rsid w:val="009710D4"/>
    <w:rsid w:val="00971F08"/>
    <w:rsid w:val="0097603D"/>
    <w:rsid w:val="00976949"/>
    <w:rsid w:val="00980477"/>
    <w:rsid w:val="00980DE1"/>
    <w:rsid w:val="00982E88"/>
    <w:rsid w:val="0098519A"/>
    <w:rsid w:val="00985253"/>
    <w:rsid w:val="009853B3"/>
    <w:rsid w:val="00985950"/>
    <w:rsid w:val="00990630"/>
    <w:rsid w:val="00991761"/>
    <w:rsid w:val="00992F43"/>
    <w:rsid w:val="00993F30"/>
    <w:rsid w:val="00994DCA"/>
    <w:rsid w:val="00994DFF"/>
    <w:rsid w:val="009960EC"/>
    <w:rsid w:val="009970DD"/>
    <w:rsid w:val="00997460"/>
    <w:rsid w:val="009A0FBA"/>
    <w:rsid w:val="009A1601"/>
    <w:rsid w:val="009A3BB6"/>
    <w:rsid w:val="009A400B"/>
    <w:rsid w:val="009A462D"/>
    <w:rsid w:val="009A5390"/>
    <w:rsid w:val="009A5CBA"/>
    <w:rsid w:val="009A5E23"/>
    <w:rsid w:val="009B02BB"/>
    <w:rsid w:val="009B1F30"/>
    <w:rsid w:val="009B28B4"/>
    <w:rsid w:val="009B3AC2"/>
    <w:rsid w:val="009B3F54"/>
    <w:rsid w:val="009B48D5"/>
    <w:rsid w:val="009B4DF4"/>
    <w:rsid w:val="009B564E"/>
    <w:rsid w:val="009B7E87"/>
    <w:rsid w:val="009C0169"/>
    <w:rsid w:val="009C0811"/>
    <w:rsid w:val="009C1005"/>
    <w:rsid w:val="009C28E0"/>
    <w:rsid w:val="009C3613"/>
    <w:rsid w:val="009C403E"/>
    <w:rsid w:val="009C778A"/>
    <w:rsid w:val="009D3DBB"/>
    <w:rsid w:val="009D3E06"/>
    <w:rsid w:val="009D48A5"/>
    <w:rsid w:val="009D4FF0"/>
    <w:rsid w:val="009D703C"/>
    <w:rsid w:val="009D718F"/>
    <w:rsid w:val="009D74FD"/>
    <w:rsid w:val="009E068F"/>
    <w:rsid w:val="009E14E0"/>
    <w:rsid w:val="009E35DB"/>
    <w:rsid w:val="009E430F"/>
    <w:rsid w:val="009E47A3"/>
    <w:rsid w:val="009E4EF2"/>
    <w:rsid w:val="009E6695"/>
    <w:rsid w:val="009F08F3"/>
    <w:rsid w:val="009F29DD"/>
    <w:rsid w:val="009F344F"/>
    <w:rsid w:val="009F6AEB"/>
    <w:rsid w:val="00A006F2"/>
    <w:rsid w:val="00A01605"/>
    <w:rsid w:val="00A01811"/>
    <w:rsid w:val="00A0235C"/>
    <w:rsid w:val="00A023DD"/>
    <w:rsid w:val="00A030F5"/>
    <w:rsid w:val="00A031D8"/>
    <w:rsid w:val="00A048A8"/>
    <w:rsid w:val="00A04F49"/>
    <w:rsid w:val="00A070AC"/>
    <w:rsid w:val="00A10679"/>
    <w:rsid w:val="00A11051"/>
    <w:rsid w:val="00A13E54"/>
    <w:rsid w:val="00A170E8"/>
    <w:rsid w:val="00A17CB1"/>
    <w:rsid w:val="00A17F63"/>
    <w:rsid w:val="00A17FCD"/>
    <w:rsid w:val="00A2193B"/>
    <w:rsid w:val="00A21A4B"/>
    <w:rsid w:val="00A2351A"/>
    <w:rsid w:val="00A264A9"/>
    <w:rsid w:val="00A26DCF"/>
    <w:rsid w:val="00A27785"/>
    <w:rsid w:val="00A30187"/>
    <w:rsid w:val="00A3448A"/>
    <w:rsid w:val="00A36297"/>
    <w:rsid w:val="00A40C53"/>
    <w:rsid w:val="00A41E2B"/>
    <w:rsid w:val="00A45719"/>
    <w:rsid w:val="00A45B74"/>
    <w:rsid w:val="00A501EF"/>
    <w:rsid w:val="00A50358"/>
    <w:rsid w:val="00A50B18"/>
    <w:rsid w:val="00A52E1D"/>
    <w:rsid w:val="00A53FC9"/>
    <w:rsid w:val="00A55763"/>
    <w:rsid w:val="00A56B5B"/>
    <w:rsid w:val="00A61499"/>
    <w:rsid w:val="00A62A77"/>
    <w:rsid w:val="00A63483"/>
    <w:rsid w:val="00A63A9D"/>
    <w:rsid w:val="00A644C1"/>
    <w:rsid w:val="00A657D7"/>
    <w:rsid w:val="00A660AC"/>
    <w:rsid w:val="00A676D7"/>
    <w:rsid w:val="00A67E6C"/>
    <w:rsid w:val="00A7082B"/>
    <w:rsid w:val="00A71B99"/>
    <w:rsid w:val="00A71FA3"/>
    <w:rsid w:val="00A73986"/>
    <w:rsid w:val="00A739D0"/>
    <w:rsid w:val="00A74617"/>
    <w:rsid w:val="00A748F5"/>
    <w:rsid w:val="00A761D4"/>
    <w:rsid w:val="00A77BC8"/>
    <w:rsid w:val="00A77EC4"/>
    <w:rsid w:val="00A8586D"/>
    <w:rsid w:val="00A90A66"/>
    <w:rsid w:val="00A91922"/>
    <w:rsid w:val="00A92879"/>
    <w:rsid w:val="00A9442A"/>
    <w:rsid w:val="00A9467C"/>
    <w:rsid w:val="00A94FEF"/>
    <w:rsid w:val="00AA016F"/>
    <w:rsid w:val="00AA1ED6"/>
    <w:rsid w:val="00AA2752"/>
    <w:rsid w:val="00AA51D6"/>
    <w:rsid w:val="00AA65AD"/>
    <w:rsid w:val="00AB04D2"/>
    <w:rsid w:val="00AB0BC8"/>
    <w:rsid w:val="00AB11CA"/>
    <w:rsid w:val="00AB14D9"/>
    <w:rsid w:val="00AB25FE"/>
    <w:rsid w:val="00AB4AB8"/>
    <w:rsid w:val="00AB51CB"/>
    <w:rsid w:val="00AB62C2"/>
    <w:rsid w:val="00AB655E"/>
    <w:rsid w:val="00AC007F"/>
    <w:rsid w:val="00AC2ECD"/>
    <w:rsid w:val="00AC3119"/>
    <w:rsid w:val="00AC49FB"/>
    <w:rsid w:val="00AC58B4"/>
    <w:rsid w:val="00AC5A10"/>
    <w:rsid w:val="00AC5DD7"/>
    <w:rsid w:val="00AD0591"/>
    <w:rsid w:val="00AD0AA3"/>
    <w:rsid w:val="00AD2ED0"/>
    <w:rsid w:val="00AD3F94"/>
    <w:rsid w:val="00AD4A5A"/>
    <w:rsid w:val="00AD61D3"/>
    <w:rsid w:val="00AD73A1"/>
    <w:rsid w:val="00AE27AC"/>
    <w:rsid w:val="00AE2FEE"/>
    <w:rsid w:val="00AE40E0"/>
    <w:rsid w:val="00AE47CD"/>
    <w:rsid w:val="00AE4DBA"/>
    <w:rsid w:val="00AE4F07"/>
    <w:rsid w:val="00AE7BC8"/>
    <w:rsid w:val="00AF1C5D"/>
    <w:rsid w:val="00AF42D7"/>
    <w:rsid w:val="00AF50B1"/>
    <w:rsid w:val="00AF696B"/>
    <w:rsid w:val="00AF6D63"/>
    <w:rsid w:val="00B00323"/>
    <w:rsid w:val="00B006FE"/>
    <w:rsid w:val="00B007CB"/>
    <w:rsid w:val="00B00841"/>
    <w:rsid w:val="00B02AA9"/>
    <w:rsid w:val="00B02FA3"/>
    <w:rsid w:val="00B03C3A"/>
    <w:rsid w:val="00B05084"/>
    <w:rsid w:val="00B05476"/>
    <w:rsid w:val="00B13D53"/>
    <w:rsid w:val="00B157F9"/>
    <w:rsid w:val="00B15F47"/>
    <w:rsid w:val="00B16D5B"/>
    <w:rsid w:val="00B20256"/>
    <w:rsid w:val="00B20B41"/>
    <w:rsid w:val="00B20D09"/>
    <w:rsid w:val="00B221B0"/>
    <w:rsid w:val="00B22F15"/>
    <w:rsid w:val="00B25764"/>
    <w:rsid w:val="00B25B21"/>
    <w:rsid w:val="00B2763F"/>
    <w:rsid w:val="00B27AAC"/>
    <w:rsid w:val="00B30929"/>
    <w:rsid w:val="00B32080"/>
    <w:rsid w:val="00B32A70"/>
    <w:rsid w:val="00B36693"/>
    <w:rsid w:val="00B372AA"/>
    <w:rsid w:val="00B40445"/>
    <w:rsid w:val="00B409E0"/>
    <w:rsid w:val="00B41888"/>
    <w:rsid w:val="00B41F31"/>
    <w:rsid w:val="00B45A52"/>
    <w:rsid w:val="00B46175"/>
    <w:rsid w:val="00B5157D"/>
    <w:rsid w:val="00B548B7"/>
    <w:rsid w:val="00B55D86"/>
    <w:rsid w:val="00B5766C"/>
    <w:rsid w:val="00B61056"/>
    <w:rsid w:val="00B63375"/>
    <w:rsid w:val="00B64103"/>
    <w:rsid w:val="00B6412E"/>
    <w:rsid w:val="00B650F3"/>
    <w:rsid w:val="00B655B2"/>
    <w:rsid w:val="00B664C7"/>
    <w:rsid w:val="00B708CC"/>
    <w:rsid w:val="00B71BB2"/>
    <w:rsid w:val="00B72233"/>
    <w:rsid w:val="00B73819"/>
    <w:rsid w:val="00B739F6"/>
    <w:rsid w:val="00B81559"/>
    <w:rsid w:val="00B81A6C"/>
    <w:rsid w:val="00B85DE5"/>
    <w:rsid w:val="00B86FE3"/>
    <w:rsid w:val="00B87341"/>
    <w:rsid w:val="00B87717"/>
    <w:rsid w:val="00B90F73"/>
    <w:rsid w:val="00B93B59"/>
    <w:rsid w:val="00B9406A"/>
    <w:rsid w:val="00B94B3E"/>
    <w:rsid w:val="00B96E55"/>
    <w:rsid w:val="00B97CA8"/>
    <w:rsid w:val="00BA2280"/>
    <w:rsid w:val="00BA24F9"/>
    <w:rsid w:val="00BA2A08"/>
    <w:rsid w:val="00BA342B"/>
    <w:rsid w:val="00BA3DE6"/>
    <w:rsid w:val="00BA4A82"/>
    <w:rsid w:val="00BA56D2"/>
    <w:rsid w:val="00BA6E34"/>
    <w:rsid w:val="00BA6F6C"/>
    <w:rsid w:val="00BA76E0"/>
    <w:rsid w:val="00BB17F1"/>
    <w:rsid w:val="00BB2947"/>
    <w:rsid w:val="00BB2A25"/>
    <w:rsid w:val="00BB40FB"/>
    <w:rsid w:val="00BB51E9"/>
    <w:rsid w:val="00BC0FDC"/>
    <w:rsid w:val="00BC1946"/>
    <w:rsid w:val="00BC29A4"/>
    <w:rsid w:val="00BC3053"/>
    <w:rsid w:val="00BC4D2E"/>
    <w:rsid w:val="00BC7AD0"/>
    <w:rsid w:val="00BD1A1E"/>
    <w:rsid w:val="00BD48AC"/>
    <w:rsid w:val="00BD5550"/>
    <w:rsid w:val="00BD5F1A"/>
    <w:rsid w:val="00BD78CA"/>
    <w:rsid w:val="00BE0FC5"/>
    <w:rsid w:val="00BE103D"/>
    <w:rsid w:val="00BE1234"/>
    <w:rsid w:val="00BE2FA6"/>
    <w:rsid w:val="00BE30D3"/>
    <w:rsid w:val="00BE333F"/>
    <w:rsid w:val="00BE37BA"/>
    <w:rsid w:val="00BE3814"/>
    <w:rsid w:val="00BE5BE1"/>
    <w:rsid w:val="00BE5D53"/>
    <w:rsid w:val="00BE7406"/>
    <w:rsid w:val="00BE7603"/>
    <w:rsid w:val="00BE7B93"/>
    <w:rsid w:val="00BE7D02"/>
    <w:rsid w:val="00BF077B"/>
    <w:rsid w:val="00BF16F4"/>
    <w:rsid w:val="00BF2FA2"/>
    <w:rsid w:val="00BF3279"/>
    <w:rsid w:val="00BF482C"/>
    <w:rsid w:val="00BF52EA"/>
    <w:rsid w:val="00BF5B16"/>
    <w:rsid w:val="00BF74C7"/>
    <w:rsid w:val="00BF7A7A"/>
    <w:rsid w:val="00BF7F22"/>
    <w:rsid w:val="00BF7F8A"/>
    <w:rsid w:val="00C00127"/>
    <w:rsid w:val="00C015F1"/>
    <w:rsid w:val="00C01AE3"/>
    <w:rsid w:val="00C01F33"/>
    <w:rsid w:val="00C02CC6"/>
    <w:rsid w:val="00C040F7"/>
    <w:rsid w:val="00C044AB"/>
    <w:rsid w:val="00C05706"/>
    <w:rsid w:val="00C07377"/>
    <w:rsid w:val="00C076F5"/>
    <w:rsid w:val="00C07723"/>
    <w:rsid w:val="00C10478"/>
    <w:rsid w:val="00C11937"/>
    <w:rsid w:val="00C12107"/>
    <w:rsid w:val="00C1303E"/>
    <w:rsid w:val="00C13813"/>
    <w:rsid w:val="00C14D4B"/>
    <w:rsid w:val="00C154BB"/>
    <w:rsid w:val="00C172E3"/>
    <w:rsid w:val="00C22692"/>
    <w:rsid w:val="00C234AC"/>
    <w:rsid w:val="00C25D60"/>
    <w:rsid w:val="00C279B5"/>
    <w:rsid w:val="00C27C45"/>
    <w:rsid w:val="00C27CF4"/>
    <w:rsid w:val="00C31ED0"/>
    <w:rsid w:val="00C32938"/>
    <w:rsid w:val="00C32B68"/>
    <w:rsid w:val="00C32EE9"/>
    <w:rsid w:val="00C34E15"/>
    <w:rsid w:val="00C3719D"/>
    <w:rsid w:val="00C37675"/>
    <w:rsid w:val="00C3782D"/>
    <w:rsid w:val="00C37CB2"/>
    <w:rsid w:val="00C41BB6"/>
    <w:rsid w:val="00C423CD"/>
    <w:rsid w:val="00C42DBB"/>
    <w:rsid w:val="00C473A5"/>
    <w:rsid w:val="00C4799D"/>
    <w:rsid w:val="00C53547"/>
    <w:rsid w:val="00C54995"/>
    <w:rsid w:val="00C54D41"/>
    <w:rsid w:val="00C60783"/>
    <w:rsid w:val="00C618D2"/>
    <w:rsid w:val="00C629EA"/>
    <w:rsid w:val="00C64672"/>
    <w:rsid w:val="00C64751"/>
    <w:rsid w:val="00C66DC6"/>
    <w:rsid w:val="00C66F08"/>
    <w:rsid w:val="00C70697"/>
    <w:rsid w:val="00C72093"/>
    <w:rsid w:val="00C72EF4"/>
    <w:rsid w:val="00C73197"/>
    <w:rsid w:val="00C741AE"/>
    <w:rsid w:val="00C744FE"/>
    <w:rsid w:val="00C75D2F"/>
    <w:rsid w:val="00C767BE"/>
    <w:rsid w:val="00C76808"/>
    <w:rsid w:val="00C76E3C"/>
    <w:rsid w:val="00C81568"/>
    <w:rsid w:val="00C840A1"/>
    <w:rsid w:val="00C86431"/>
    <w:rsid w:val="00C874B1"/>
    <w:rsid w:val="00C87E93"/>
    <w:rsid w:val="00C9027A"/>
    <w:rsid w:val="00C9068E"/>
    <w:rsid w:val="00C93814"/>
    <w:rsid w:val="00C93C4B"/>
    <w:rsid w:val="00C944AB"/>
    <w:rsid w:val="00C952EB"/>
    <w:rsid w:val="00C95B40"/>
    <w:rsid w:val="00C9712C"/>
    <w:rsid w:val="00C979D2"/>
    <w:rsid w:val="00CA1AAF"/>
    <w:rsid w:val="00CA1ED8"/>
    <w:rsid w:val="00CA2F61"/>
    <w:rsid w:val="00CB1207"/>
    <w:rsid w:val="00CB1F63"/>
    <w:rsid w:val="00CB3823"/>
    <w:rsid w:val="00CB6316"/>
    <w:rsid w:val="00CB7170"/>
    <w:rsid w:val="00CC040E"/>
    <w:rsid w:val="00CC111F"/>
    <w:rsid w:val="00CC1F3B"/>
    <w:rsid w:val="00CC2011"/>
    <w:rsid w:val="00CC3EA0"/>
    <w:rsid w:val="00CC7B3F"/>
    <w:rsid w:val="00CC7B45"/>
    <w:rsid w:val="00CD1188"/>
    <w:rsid w:val="00CD2EC6"/>
    <w:rsid w:val="00CD2ED1"/>
    <w:rsid w:val="00CD337B"/>
    <w:rsid w:val="00CD39E5"/>
    <w:rsid w:val="00CD3E49"/>
    <w:rsid w:val="00CD5639"/>
    <w:rsid w:val="00CD580F"/>
    <w:rsid w:val="00CD588F"/>
    <w:rsid w:val="00CD7F5C"/>
    <w:rsid w:val="00CE02B6"/>
    <w:rsid w:val="00CE0424"/>
    <w:rsid w:val="00CE288C"/>
    <w:rsid w:val="00CE65AF"/>
    <w:rsid w:val="00CE7561"/>
    <w:rsid w:val="00CE7B82"/>
    <w:rsid w:val="00CF1354"/>
    <w:rsid w:val="00CF35BE"/>
    <w:rsid w:val="00CF3B1F"/>
    <w:rsid w:val="00CF3BF6"/>
    <w:rsid w:val="00CF5718"/>
    <w:rsid w:val="00CF625B"/>
    <w:rsid w:val="00CF687E"/>
    <w:rsid w:val="00CF6C76"/>
    <w:rsid w:val="00CF6EBD"/>
    <w:rsid w:val="00D002FD"/>
    <w:rsid w:val="00D0076E"/>
    <w:rsid w:val="00D02F39"/>
    <w:rsid w:val="00D0349B"/>
    <w:rsid w:val="00D03C45"/>
    <w:rsid w:val="00D05DEB"/>
    <w:rsid w:val="00D0706C"/>
    <w:rsid w:val="00D07165"/>
    <w:rsid w:val="00D10249"/>
    <w:rsid w:val="00D115C3"/>
    <w:rsid w:val="00D11897"/>
    <w:rsid w:val="00D13109"/>
    <w:rsid w:val="00D13135"/>
    <w:rsid w:val="00D13E4E"/>
    <w:rsid w:val="00D16361"/>
    <w:rsid w:val="00D175B5"/>
    <w:rsid w:val="00D20D69"/>
    <w:rsid w:val="00D239A7"/>
    <w:rsid w:val="00D23F47"/>
    <w:rsid w:val="00D25502"/>
    <w:rsid w:val="00D26DE6"/>
    <w:rsid w:val="00D30F56"/>
    <w:rsid w:val="00D335EA"/>
    <w:rsid w:val="00D358D3"/>
    <w:rsid w:val="00D36E71"/>
    <w:rsid w:val="00D37D87"/>
    <w:rsid w:val="00D40B33"/>
    <w:rsid w:val="00D40EBB"/>
    <w:rsid w:val="00D425A1"/>
    <w:rsid w:val="00D42C25"/>
    <w:rsid w:val="00D4318F"/>
    <w:rsid w:val="00D4362C"/>
    <w:rsid w:val="00D438BF"/>
    <w:rsid w:val="00D440F8"/>
    <w:rsid w:val="00D46B70"/>
    <w:rsid w:val="00D47216"/>
    <w:rsid w:val="00D502A6"/>
    <w:rsid w:val="00D546FF"/>
    <w:rsid w:val="00D553FB"/>
    <w:rsid w:val="00D55AD5"/>
    <w:rsid w:val="00D576CA"/>
    <w:rsid w:val="00D61AF5"/>
    <w:rsid w:val="00D63D70"/>
    <w:rsid w:val="00D652B5"/>
    <w:rsid w:val="00D66155"/>
    <w:rsid w:val="00D66872"/>
    <w:rsid w:val="00D66AC8"/>
    <w:rsid w:val="00D700B9"/>
    <w:rsid w:val="00D708B0"/>
    <w:rsid w:val="00D712DB"/>
    <w:rsid w:val="00D71759"/>
    <w:rsid w:val="00D738B4"/>
    <w:rsid w:val="00D739FF"/>
    <w:rsid w:val="00D74C07"/>
    <w:rsid w:val="00D77B1D"/>
    <w:rsid w:val="00D8021F"/>
    <w:rsid w:val="00D80383"/>
    <w:rsid w:val="00D823C6"/>
    <w:rsid w:val="00D82C98"/>
    <w:rsid w:val="00D8327F"/>
    <w:rsid w:val="00D86CA3"/>
    <w:rsid w:val="00D871CE"/>
    <w:rsid w:val="00D8799F"/>
    <w:rsid w:val="00D9196D"/>
    <w:rsid w:val="00D921F9"/>
    <w:rsid w:val="00D92982"/>
    <w:rsid w:val="00D9323E"/>
    <w:rsid w:val="00D93BC8"/>
    <w:rsid w:val="00D93D18"/>
    <w:rsid w:val="00D9676B"/>
    <w:rsid w:val="00DA2372"/>
    <w:rsid w:val="00DA305E"/>
    <w:rsid w:val="00DA4B4B"/>
    <w:rsid w:val="00DA5417"/>
    <w:rsid w:val="00DA55CF"/>
    <w:rsid w:val="00DA56E8"/>
    <w:rsid w:val="00DB0A9F"/>
    <w:rsid w:val="00DB1A83"/>
    <w:rsid w:val="00DB2127"/>
    <w:rsid w:val="00DB377D"/>
    <w:rsid w:val="00DB5912"/>
    <w:rsid w:val="00DC1B27"/>
    <w:rsid w:val="00DC2C01"/>
    <w:rsid w:val="00DC2D36"/>
    <w:rsid w:val="00DC335D"/>
    <w:rsid w:val="00DC53EF"/>
    <w:rsid w:val="00DC5854"/>
    <w:rsid w:val="00DC7F79"/>
    <w:rsid w:val="00DD17AD"/>
    <w:rsid w:val="00DD68F7"/>
    <w:rsid w:val="00DD6EAA"/>
    <w:rsid w:val="00DD773C"/>
    <w:rsid w:val="00DE3FBE"/>
    <w:rsid w:val="00DE521D"/>
    <w:rsid w:val="00DE5608"/>
    <w:rsid w:val="00DE58D0"/>
    <w:rsid w:val="00DE654F"/>
    <w:rsid w:val="00DE7D15"/>
    <w:rsid w:val="00DF0B6E"/>
    <w:rsid w:val="00DF15E0"/>
    <w:rsid w:val="00DF3328"/>
    <w:rsid w:val="00DF37A0"/>
    <w:rsid w:val="00DF6758"/>
    <w:rsid w:val="00DF6937"/>
    <w:rsid w:val="00DF7095"/>
    <w:rsid w:val="00E03A1E"/>
    <w:rsid w:val="00E04F49"/>
    <w:rsid w:val="00E05A4F"/>
    <w:rsid w:val="00E066FB"/>
    <w:rsid w:val="00E072BF"/>
    <w:rsid w:val="00E1060F"/>
    <w:rsid w:val="00E110E7"/>
    <w:rsid w:val="00E112CD"/>
    <w:rsid w:val="00E11B20"/>
    <w:rsid w:val="00E14535"/>
    <w:rsid w:val="00E17B62"/>
    <w:rsid w:val="00E17FA2"/>
    <w:rsid w:val="00E22330"/>
    <w:rsid w:val="00E2549D"/>
    <w:rsid w:val="00E26775"/>
    <w:rsid w:val="00E27348"/>
    <w:rsid w:val="00E30B5A"/>
    <w:rsid w:val="00E3114E"/>
    <w:rsid w:val="00E3123D"/>
    <w:rsid w:val="00E31461"/>
    <w:rsid w:val="00E31D43"/>
    <w:rsid w:val="00E32608"/>
    <w:rsid w:val="00E34188"/>
    <w:rsid w:val="00E343AE"/>
    <w:rsid w:val="00E3451F"/>
    <w:rsid w:val="00E34B6E"/>
    <w:rsid w:val="00E35559"/>
    <w:rsid w:val="00E3723A"/>
    <w:rsid w:val="00E37860"/>
    <w:rsid w:val="00E43487"/>
    <w:rsid w:val="00E44654"/>
    <w:rsid w:val="00E446F1"/>
    <w:rsid w:val="00E46886"/>
    <w:rsid w:val="00E4772E"/>
    <w:rsid w:val="00E47AEF"/>
    <w:rsid w:val="00E5285B"/>
    <w:rsid w:val="00E53B75"/>
    <w:rsid w:val="00E54ACA"/>
    <w:rsid w:val="00E54E3B"/>
    <w:rsid w:val="00E57565"/>
    <w:rsid w:val="00E60B30"/>
    <w:rsid w:val="00E60D92"/>
    <w:rsid w:val="00E6348E"/>
    <w:rsid w:val="00E63838"/>
    <w:rsid w:val="00E64434"/>
    <w:rsid w:val="00E6451B"/>
    <w:rsid w:val="00E66070"/>
    <w:rsid w:val="00E67C51"/>
    <w:rsid w:val="00E70C71"/>
    <w:rsid w:val="00E72EFC"/>
    <w:rsid w:val="00E73220"/>
    <w:rsid w:val="00E75863"/>
    <w:rsid w:val="00E758EC"/>
    <w:rsid w:val="00E76CD2"/>
    <w:rsid w:val="00E8234C"/>
    <w:rsid w:val="00E82612"/>
    <w:rsid w:val="00E836AA"/>
    <w:rsid w:val="00E83AA9"/>
    <w:rsid w:val="00E843C1"/>
    <w:rsid w:val="00E85928"/>
    <w:rsid w:val="00E85EA9"/>
    <w:rsid w:val="00E8652C"/>
    <w:rsid w:val="00E87104"/>
    <w:rsid w:val="00E87496"/>
    <w:rsid w:val="00E87822"/>
    <w:rsid w:val="00E90395"/>
    <w:rsid w:val="00E905E2"/>
    <w:rsid w:val="00E90902"/>
    <w:rsid w:val="00E90E49"/>
    <w:rsid w:val="00E917F9"/>
    <w:rsid w:val="00E92375"/>
    <w:rsid w:val="00E9291C"/>
    <w:rsid w:val="00E93FFE"/>
    <w:rsid w:val="00E94F8A"/>
    <w:rsid w:val="00E960BA"/>
    <w:rsid w:val="00E96D9C"/>
    <w:rsid w:val="00EA3277"/>
    <w:rsid w:val="00EA699A"/>
    <w:rsid w:val="00EA6BB5"/>
    <w:rsid w:val="00EA7A41"/>
    <w:rsid w:val="00EB077B"/>
    <w:rsid w:val="00EB2584"/>
    <w:rsid w:val="00EB4EA2"/>
    <w:rsid w:val="00EB570B"/>
    <w:rsid w:val="00EB57CF"/>
    <w:rsid w:val="00EB62A5"/>
    <w:rsid w:val="00EC1EC5"/>
    <w:rsid w:val="00EC24D5"/>
    <w:rsid w:val="00EC27C6"/>
    <w:rsid w:val="00EC2FBF"/>
    <w:rsid w:val="00EC419F"/>
    <w:rsid w:val="00EC4207"/>
    <w:rsid w:val="00EC5185"/>
    <w:rsid w:val="00EC5653"/>
    <w:rsid w:val="00EC71CE"/>
    <w:rsid w:val="00EC7D8D"/>
    <w:rsid w:val="00ED067F"/>
    <w:rsid w:val="00ED0CDC"/>
    <w:rsid w:val="00ED1006"/>
    <w:rsid w:val="00ED19EA"/>
    <w:rsid w:val="00EE087D"/>
    <w:rsid w:val="00EE0BCA"/>
    <w:rsid w:val="00EE3C52"/>
    <w:rsid w:val="00EE459E"/>
    <w:rsid w:val="00EF06BE"/>
    <w:rsid w:val="00EF18FE"/>
    <w:rsid w:val="00EF23E0"/>
    <w:rsid w:val="00EF3BAA"/>
    <w:rsid w:val="00EF3D87"/>
    <w:rsid w:val="00EF5787"/>
    <w:rsid w:val="00EF60D0"/>
    <w:rsid w:val="00EF64D4"/>
    <w:rsid w:val="00F00D89"/>
    <w:rsid w:val="00F0528D"/>
    <w:rsid w:val="00F05D13"/>
    <w:rsid w:val="00F06C67"/>
    <w:rsid w:val="00F06DFD"/>
    <w:rsid w:val="00F071D1"/>
    <w:rsid w:val="00F07533"/>
    <w:rsid w:val="00F10629"/>
    <w:rsid w:val="00F10C8A"/>
    <w:rsid w:val="00F15FA5"/>
    <w:rsid w:val="00F17C96"/>
    <w:rsid w:val="00F17F69"/>
    <w:rsid w:val="00F209B7"/>
    <w:rsid w:val="00F22EFE"/>
    <w:rsid w:val="00F2376F"/>
    <w:rsid w:val="00F23B51"/>
    <w:rsid w:val="00F243D8"/>
    <w:rsid w:val="00F30828"/>
    <w:rsid w:val="00F31095"/>
    <w:rsid w:val="00F313D6"/>
    <w:rsid w:val="00F3273D"/>
    <w:rsid w:val="00F33AF8"/>
    <w:rsid w:val="00F3591C"/>
    <w:rsid w:val="00F3766D"/>
    <w:rsid w:val="00F40F0C"/>
    <w:rsid w:val="00F435FE"/>
    <w:rsid w:val="00F46690"/>
    <w:rsid w:val="00F4766C"/>
    <w:rsid w:val="00F5060E"/>
    <w:rsid w:val="00F507D1"/>
    <w:rsid w:val="00F519CE"/>
    <w:rsid w:val="00F51ADA"/>
    <w:rsid w:val="00F53023"/>
    <w:rsid w:val="00F53C9C"/>
    <w:rsid w:val="00F60203"/>
    <w:rsid w:val="00F60497"/>
    <w:rsid w:val="00F607C5"/>
    <w:rsid w:val="00F60CE2"/>
    <w:rsid w:val="00F60DEA"/>
    <w:rsid w:val="00F6302A"/>
    <w:rsid w:val="00F63950"/>
    <w:rsid w:val="00F648CB"/>
    <w:rsid w:val="00F64C2B"/>
    <w:rsid w:val="00F651BE"/>
    <w:rsid w:val="00F67C91"/>
    <w:rsid w:val="00F67F53"/>
    <w:rsid w:val="00F703BE"/>
    <w:rsid w:val="00F71F69"/>
    <w:rsid w:val="00F72B72"/>
    <w:rsid w:val="00F72E5C"/>
    <w:rsid w:val="00F744A7"/>
    <w:rsid w:val="00F74BB9"/>
    <w:rsid w:val="00F74FA7"/>
    <w:rsid w:val="00F75582"/>
    <w:rsid w:val="00F758D3"/>
    <w:rsid w:val="00F76818"/>
    <w:rsid w:val="00F76862"/>
    <w:rsid w:val="00F76EFA"/>
    <w:rsid w:val="00F804BE"/>
    <w:rsid w:val="00F817CE"/>
    <w:rsid w:val="00F8456C"/>
    <w:rsid w:val="00F859D8"/>
    <w:rsid w:val="00F868F5"/>
    <w:rsid w:val="00F9056A"/>
    <w:rsid w:val="00F90F8D"/>
    <w:rsid w:val="00F919BB"/>
    <w:rsid w:val="00F92782"/>
    <w:rsid w:val="00F92B12"/>
    <w:rsid w:val="00F93AA9"/>
    <w:rsid w:val="00F94466"/>
    <w:rsid w:val="00F96985"/>
    <w:rsid w:val="00F97838"/>
    <w:rsid w:val="00F97895"/>
    <w:rsid w:val="00FA01BC"/>
    <w:rsid w:val="00FA2BB3"/>
    <w:rsid w:val="00FA39A1"/>
    <w:rsid w:val="00FA45F9"/>
    <w:rsid w:val="00FA5904"/>
    <w:rsid w:val="00FA6418"/>
    <w:rsid w:val="00FB2C4D"/>
    <w:rsid w:val="00FB4C80"/>
    <w:rsid w:val="00FB4EE6"/>
    <w:rsid w:val="00FB5355"/>
    <w:rsid w:val="00FB6A6A"/>
    <w:rsid w:val="00FC09A0"/>
    <w:rsid w:val="00FC1E1A"/>
    <w:rsid w:val="00FC2C06"/>
    <w:rsid w:val="00FC3D9C"/>
    <w:rsid w:val="00FC4571"/>
    <w:rsid w:val="00FC4720"/>
    <w:rsid w:val="00FC7429"/>
    <w:rsid w:val="00FD0402"/>
    <w:rsid w:val="00FD07F6"/>
    <w:rsid w:val="00FD1EC8"/>
    <w:rsid w:val="00FD1EE4"/>
    <w:rsid w:val="00FD3B35"/>
    <w:rsid w:val="00FD47ED"/>
    <w:rsid w:val="00FD74DB"/>
    <w:rsid w:val="00FD7660"/>
    <w:rsid w:val="00FE0655"/>
    <w:rsid w:val="00FE0E92"/>
    <w:rsid w:val="00FE2365"/>
    <w:rsid w:val="00FE37D7"/>
    <w:rsid w:val="00FE4C7B"/>
    <w:rsid w:val="00FE596F"/>
    <w:rsid w:val="00FE6861"/>
    <w:rsid w:val="00FE7336"/>
    <w:rsid w:val="00FE787C"/>
    <w:rsid w:val="00FF0CD2"/>
    <w:rsid w:val="00FF1796"/>
    <w:rsid w:val="00FF1C2C"/>
    <w:rsid w:val="00FF45A5"/>
    <w:rsid w:val="00FF5C91"/>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BE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6475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5F70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F7051"/>
    <w:pPr>
      <w:pBdr>
        <w:top w:val="none" w:sz="0" w:space="0" w:color="auto"/>
      </w:pBdr>
      <w:spacing w:before="180"/>
      <w:outlineLvl w:val="1"/>
    </w:pPr>
    <w:rPr>
      <w:sz w:val="32"/>
    </w:rPr>
  </w:style>
  <w:style w:type="paragraph" w:styleId="Heading3">
    <w:name w:val="heading 3"/>
    <w:basedOn w:val="Heading2"/>
    <w:next w:val="Normal"/>
    <w:link w:val="Heading3Char"/>
    <w:qFormat/>
    <w:rsid w:val="005F7051"/>
    <w:pPr>
      <w:spacing w:before="120"/>
      <w:outlineLvl w:val="2"/>
    </w:pPr>
    <w:rPr>
      <w:sz w:val="28"/>
    </w:rPr>
  </w:style>
  <w:style w:type="paragraph" w:styleId="Heading4">
    <w:name w:val="heading 4"/>
    <w:basedOn w:val="Heading3"/>
    <w:next w:val="Normal"/>
    <w:link w:val="Heading4Char"/>
    <w:qFormat/>
    <w:rsid w:val="005F7051"/>
    <w:pPr>
      <w:ind w:left="1418" w:hanging="1418"/>
      <w:outlineLvl w:val="3"/>
    </w:pPr>
    <w:rPr>
      <w:sz w:val="24"/>
    </w:rPr>
  </w:style>
  <w:style w:type="paragraph" w:styleId="Heading5">
    <w:name w:val="heading 5"/>
    <w:basedOn w:val="Heading4"/>
    <w:next w:val="Normal"/>
    <w:link w:val="Heading5Char"/>
    <w:qFormat/>
    <w:rsid w:val="005F7051"/>
    <w:pPr>
      <w:ind w:left="1701" w:hanging="1701"/>
      <w:outlineLvl w:val="4"/>
    </w:pPr>
    <w:rPr>
      <w:sz w:val="22"/>
    </w:rPr>
  </w:style>
  <w:style w:type="paragraph" w:styleId="Heading6">
    <w:name w:val="heading 6"/>
    <w:basedOn w:val="H6"/>
    <w:next w:val="Normal"/>
    <w:link w:val="Heading6Char"/>
    <w:qFormat/>
    <w:rsid w:val="005F7051"/>
    <w:pPr>
      <w:outlineLvl w:val="5"/>
    </w:pPr>
  </w:style>
  <w:style w:type="paragraph" w:styleId="Heading7">
    <w:name w:val="heading 7"/>
    <w:basedOn w:val="H6"/>
    <w:next w:val="Normal"/>
    <w:link w:val="Heading7Char"/>
    <w:qFormat/>
    <w:rsid w:val="005F7051"/>
    <w:pPr>
      <w:outlineLvl w:val="6"/>
    </w:pPr>
  </w:style>
  <w:style w:type="paragraph" w:styleId="Heading8">
    <w:name w:val="heading 8"/>
    <w:basedOn w:val="Heading1"/>
    <w:next w:val="Normal"/>
    <w:link w:val="Heading8Char"/>
    <w:qFormat/>
    <w:rsid w:val="005F7051"/>
    <w:pPr>
      <w:ind w:left="0" w:firstLine="0"/>
      <w:outlineLvl w:val="7"/>
    </w:pPr>
  </w:style>
  <w:style w:type="paragraph" w:styleId="Heading9">
    <w:name w:val="heading 9"/>
    <w:basedOn w:val="Heading8"/>
    <w:next w:val="Normal"/>
    <w:link w:val="Heading9Char"/>
    <w:qFormat/>
    <w:rsid w:val="005F7051"/>
    <w:pPr>
      <w:outlineLvl w:val="8"/>
    </w:pPr>
  </w:style>
  <w:style w:type="character" w:default="1" w:styleId="DefaultParagraphFont">
    <w:name w:val="Default Paragraph Font"/>
    <w:uiPriority w:val="1"/>
    <w:semiHidden/>
    <w:unhideWhenUsed/>
    <w:rsid w:val="00C647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4751"/>
  </w:style>
  <w:style w:type="paragraph" w:styleId="TOC8">
    <w:name w:val="toc 8"/>
    <w:basedOn w:val="TOC1"/>
    <w:uiPriority w:val="39"/>
    <w:rsid w:val="005F7051"/>
    <w:pPr>
      <w:spacing w:before="180"/>
      <w:ind w:left="2693" w:hanging="2693"/>
    </w:pPr>
    <w:rPr>
      <w:b/>
    </w:rPr>
  </w:style>
  <w:style w:type="paragraph" w:styleId="TOC1">
    <w:name w:val="toc 1"/>
    <w:uiPriority w:val="39"/>
    <w:rsid w:val="005F70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F7051"/>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5F7051"/>
    <w:pPr>
      <w:spacing w:before="120" w:after="120"/>
    </w:pPr>
    <w:rPr>
      <w:b/>
      <w:lang w:eastAsia="en-GB"/>
    </w:rPr>
  </w:style>
  <w:style w:type="paragraph" w:styleId="TOC5">
    <w:name w:val="toc 5"/>
    <w:basedOn w:val="TOC4"/>
    <w:uiPriority w:val="39"/>
    <w:rsid w:val="005F7051"/>
    <w:pPr>
      <w:ind w:left="1701" w:hanging="1701"/>
    </w:pPr>
  </w:style>
  <w:style w:type="paragraph" w:styleId="TOC4">
    <w:name w:val="toc 4"/>
    <w:basedOn w:val="TOC3"/>
    <w:uiPriority w:val="39"/>
    <w:rsid w:val="005F7051"/>
    <w:pPr>
      <w:ind w:left="1418" w:hanging="1418"/>
    </w:pPr>
  </w:style>
  <w:style w:type="paragraph" w:styleId="TOC3">
    <w:name w:val="toc 3"/>
    <w:basedOn w:val="TOC2"/>
    <w:uiPriority w:val="39"/>
    <w:rsid w:val="005F7051"/>
    <w:pPr>
      <w:ind w:left="1134" w:hanging="1134"/>
    </w:pPr>
  </w:style>
  <w:style w:type="paragraph" w:styleId="TOC2">
    <w:name w:val="toc 2"/>
    <w:basedOn w:val="TOC1"/>
    <w:uiPriority w:val="39"/>
    <w:rsid w:val="005F7051"/>
    <w:pPr>
      <w:keepNext w:val="0"/>
      <w:spacing w:before="0"/>
      <w:ind w:left="851" w:hanging="851"/>
    </w:pPr>
    <w:rPr>
      <w:sz w:val="20"/>
    </w:rPr>
  </w:style>
  <w:style w:type="paragraph" w:styleId="Index2">
    <w:name w:val="index 2"/>
    <w:basedOn w:val="Index1"/>
    <w:rsid w:val="005F7051"/>
    <w:pPr>
      <w:ind w:left="284"/>
    </w:pPr>
  </w:style>
  <w:style w:type="paragraph" w:styleId="Index1">
    <w:name w:val="index 1"/>
    <w:basedOn w:val="Normal"/>
    <w:rsid w:val="005F7051"/>
    <w:pPr>
      <w:keepLines/>
      <w:spacing w:after="0"/>
    </w:pPr>
  </w:style>
  <w:style w:type="paragraph" w:styleId="DocumentMap">
    <w:name w:val="Document Map"/>
    <w:basedOn w:val="Normal"/>
    <w:link w:val="DocumentMapChar"/>
    <w:rsid w:val="005F7051"/>
    <w:pPr>
      <w:shd w:val="clear" w:color="auto" w:fill="000080"/>
    </w:pPr>
    <w:rPr>
      <w:rFonts w:ascii="Tahoma" w:hAnsi="Tahoma" w:cs="Tahoma"/>
    </w:rPr>
  </w:style>
  <w:style w:type="paragraph" w:styleId="ListNumber2">
    <w:name w:val="List Number 2"/>
    <w:basedOn w:val="ListNumber"/>
    <w:rsid w:val="00C3782D"/>
    <w:pPr>
      <w:numPr>
        <w:numId w:val="22"/>
      </w:numPr>
    </w:pPr>
  </w:style>
  <w:style w:type="paragraph" w:styleId="ListNumber">
    <w:name w:val="List Number"/>
    <w:basedOn w:val="List"/>
    <w:rsid w:val="00C3782D"/>
    <w:pPr>
      <w:numPr>
        <w:numId w:val="21"/>
      </w:numPr>
    </w:pPr>
    <w:rPr>
      <w:lang w:eastAsia="ja-JP"/>
    </w:rPr>
  </w:style>
  <w:style w:type="paragraph" w:styleId="List">
    <w:name w:val="List"/>
    <w:basedOn w:val="BodyText"/>
    <w:rsid w:val="005F7051"/>
    <w:pPr>
      <w:ind w:left="568" w:hanging="284"/>
    </w:pPr>
  </w:style>
  <w:style w:type="paragraph" w:styleId="Header">
    <w:name w:val="header"/>
    <w:link w:val="HeaderChar"/>
    <w:rsid w:val="005F705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F7051"/>
    <w:rPr>
      <w:b/>
      <w:position w:val="6"/>
      <w:sz w:val="16"/>
    </w:rPr>
  </w:style>
  <w:style w:type="paragraph" w:styleId="FootnoteText">
    <w:name w:val="footnote text"/>
    <w:basedOn w:val="Normal"/>
    <w:link w:val="FootnoteTextChar"/>
    <w:rsid w:val="005F7051"/>
    <w:pPr>
      <w:keepLines/>
      <w:spacing w:after="0"/>
      <w:ind w:left="454" w:hanging="454"/>
    </w:pPr>
    <w:rPr>
      <w:sz w:val="16"/>
    </w:rPr>
  </w:style>
  <w:style w:type="paragraph" w:customStyle="1" w:styleId="3GPPHeader">
    <w:name w:val="3GPP_Header"/>
    <w:basedOn w:val="BodyText"/>
    <w:rsid w:val="005F7051"/>
    <w:pPr>
      <w:tabs>
        <w:tab w:val="left" w:pos="1701"/>
        <w:tab w:val="right" w:pos="9639"/>
      </w:tabs>
      <w:spacing w:after="240"/>
    </w:pPr>
    <w:rPr>
      <w:b/>
      <w:sz w:val="24"/>
    </w:rPr>
  </w:style>
  <w:style w:type="paragraph" w:styleId="TOC9">
    <w:name w:val="toc 9"/>
    <w:basedOn w:val="TOC8"/>
    <w:uiPriority w:val="39"/>
    <w:rsid w:val="005F7051"/>
    <w:pPr>
      <w:ind w:left="1418" w:hanging="1418"/>
    </w:pPr>
  </w:style>
  <w:style w:type="paragraph" w:styleId="TOC6">
    <w:name w:val="toc 6"/>
    <w:basedOn w:val="TOC5"/>
    <w:next w:val="Normal"/>
    <w:uiPriority w:val="39"/>
    <w:rsid w:val="005F7051"/>
    <w:pPr>
      <w:ind w:left="1985" w:hanging="1985"/>
    </w:pPr>
  </w:style>
  <w:style w:type="paragraph" w:styleId="TOC7">
    <w:name w:val="toc 7"/>
    <w:basedOn w:val="TOC6"/>
    <w:next w:val="Normal"/>
    <w:uiPriority w:val="39"/>
    <w:rsid w:val="005F7051"/>
    <w:pPr>
      <w:ind w:left="2268" w:hanging="2268"/>
    </w:pPr>
  </w:style>
  <w:style w:type="paragraph" w:styleId="ListBullet2">
    <w:name w:val="List Bullet 2"/>
    <w:basedOn w:val="ListBullet"/>
    <w:rsid w:val="00C3782D"/>
    <w:pPr>
      <w:numPr>
        <w:numId w:val="17"/>
      </w:numPr>
    </w:pPr>
  </w:style>
  <w:style w:type="paragraph" w:styleId="ListBullet">
    <w:name w:val="List Bullet"/>
    <w:basedOn w:val="List"/>
    <w:rsid w:val="00C3782D"/>
    <w:pPr>
      <w:numPr>
        <w:numId w:val="16"/>
      </w:numPr>
    </w:pPr>
    <w:rPr>
      <w:lang w:eastAsia="ja-JP"/>
    </w:rPr>
  </w:style>
  <w:style w:type="paragraph" w:styleId="ListBullet3">
    <w:name w:val="List Bullet 3"/>
    <w:basedOn w:val="ListBullet2"/>
    <w:rsid w:val="00C3782D"/>
    <w:pPr>
      <w:numPr>
        <w:numId w:val="18"/>
      </w:numPr>
    </w:pPr>
  </w:style>
  <w:style w:type="paragraph" w:customStyle="1" w:styleId="EQ">
    <w:name w:val="EQ"/>
    <w:basedOn w:val="Normal"/>
    <w:next w:val="Normal"/>
    <w:rsid w:val="005F7051"/>
    <w:pPr>
      <w:keepLines/>
      <w:tabs>
        <w:tab w:val="center" w:pos="4536"/>
        <w:tab w:val="right" w:pos="9072"/>
      </w:tabs>
    </w:pPr>
    <w:rPr>
      <w:noProof/>
    </w:rPr>
  </w:style>
  <w:style w:type="paragraph" w:styleId="List2">
    <w:name w:val="List 2"/>
    <w:basedOn w:val="List"/>
    <w:rsid w:val="005F7051"/>
    <w:pPr>
      <w:ind w:left="851"/>
    </w:pPr>
    <w:rPr>
      <w:lang w:eastAsia="ja-JP"/>
    </w:rPr>
  </w:style>
  <w:style w:type="paragraph" w:styleId="List3">
    <w:name w:val="List 3"/>
    <w:basedOn w:val="List2"/>
    <w:rsid w:val="005F7051"/>
    <w:pPr>
      <w:ind w:left="1135"/>
    </w:pPr>
  </w:style>
  <w:style w:type="paragraph" w:styleId="List4">
    <w:name w:val="List 4"/>
    <w:basedOn w:val="List3"/>
    <w:rsid w:val="005F7051"/>
    <w:pPr>
      <w:ind w:left="1418"/>
    </w:pPr>
  </w:style>
  <w:style w:type="paragraph" w:styleId="List5">
    <w:name w:val="List 5"/>
    <w:basedOn w:val="List4"/>
    <w:rsid w:val="005F7051"/>
    <w:pPr>
      <w:ind w:left="1702"/>
    </w:pPr>
  </w:style>
  <w:style w:type="paragraph" w:customStyle="1" w:styleId="EditorsNote">
    <w:name w:val="Editor's Note"/>
    <w:basedOn w:val="NO"/>
    <w:link w:val="EditorsNoteChar"/>
    <w:rsid w:val="005F7051"/>
    <w:rPr>
      <w:color w:val="FF0000"/>
      <w:lang w:val="x-none" w:eastAsia="x-none"/>
    </w:rPr>
  </w:style>
  <w:style w:type="paragraph" w:styleId="ListBullet4">
    <w:name w:val="List Bullet 4"/>
    <w:basedOn w:val="ListBullet3"/>
    <w:rsid w:val="00C3782D"/>
    <w:pPr>
      <w:numPr>
        <w:numId w:val="19"/>
      </w:numPr>
    </w:pPr>
  </w:style>
  <w:style w:type="paragraph" w:styleId="ListBullet5">
    <w:name w:val="List Bullet 5"/>
    <w:basedOn w:val="ListBullet4"/>
    <w:rsid w:val="00C3782D"/>
    <w:pPr>
      <w:numPr>
        <w:numId w:val="20"/>
      </w:numPr>
    </w:pPr>
  </w:style>
  <w:style w:type="paragraph" w:styleId="Footer">
    <w:name w:val="footer"/>
    <w:basedOn w:val="Header"/>
    <w:link w:val="FooterChar"/>
    <w:rsid w:val="005F7051"/>
    <w:pPr>
      <w:jc w:val="center"/>
    </w:pPr>
    <w:rPr>
      <w:i/>
    </w:rPr>
  </w:style>
  <w:style w:type="paragraph" w:customStyle="1" w:styleId="Reference">
    <w:name w:val="Reference"/>
    <w:basedOn w:val="BodyText"/>
    <w:rsid w:val="00C3782D"/>
    <w:pPr>
      <w:numPr>
        <w:numId w:val="2"/>
      </w:numPr>
    </w:pPr>
  </w:style>
  <w:style w:type="paragraph" w:styleId="BalloonText">
    <w:name w:val="Balloon Text"/>
    <w:basedOn w:val="Normal"/>
    <w:link w:val="BalloonTextChar"/>
    <w:rsid w:val="005F7051"/>
    <w:pPr>
      <w:spacing w:after="0"/>
    </w:pPr>
    <w:rPr>
      <w:rFonts w:ascii="Segoe UI" w:hAnsi="Segoe UI" w:cs="Segoe UI"/>
      <w:sz w:val="18"/>
      <w:szCs w:val="18"/>
    </w:rPr>
  </w:style>
  <w:style w:type="character" w:styleId="PageNumber">
    <w:name w:val="page number"/>
    <w:basedOn w:val="DefaultParagraphFont"/>
    <w:rsid w:val="005F7051"/>
  </w:style>
  <w:style w:type="paragraph" w:styleId="BodyText">
    <w:name w:val="Body Text"/>
    <w:basedOn w:val="Normal"/>
    <w:link w:val="BodyTextChar"/>
    <w:rsid w:val="005F7051"/>
    <w:pPr>
      <w:spacing w:after="120"/>
      <w:jc w:val="both"/>
    </w:pPr>
    <w:rPr>
      <w:rFonts w:ascii="Arial" w:hAnsi="Arial"/>
      <w:lang w:eastAsia="zh-CN"/>
    </w:rPr>
  </w:style>
  <w:style w:type="character" w:styleId="Hyperlink">
    <w:name w:val="Hyperlink"/>
    <w:uiPriority w:val="99"/>
    <w:rsid w:val="005F7051"/>
    <w:rPr>
      <w:color w:val="0000FF"/>
      <w:u w:val="single"/>
    </w:rPr>
  </w:style>
  <w:style w:type="character" w:styleId="FollowedHyperlink">
    <w:name w:val="FollowedHyperlink"/>
    <w:unhideWhenUsed/>
    <w:rsid w:val="005F7051"/>
    <w:rPr>
      <w:color w:val="800080"/>
      <w:u w:val="single"/>
    </w:rPr>
  </w:style>
  <w:style w:type="character" w:styleId="CommentReference">
    <w:name w:val="annotation reference"/>
    <w:uiPriority w:val="99"/>
    <w:qFormat/>
    <w:rsid w:val="005F7051"/>
    <w:rPr>
      <w:sz w:val="16"/>
      <w:szCs w:val="16"/>
    </w:rPr>
  </w:style>
  <w:style w:type="paragraph" w:styleId="CommentText">
    <w:name w:val="annotation text"/>
    <w:basedOn w:val="Normal"/>
    <w:link w:val="CommentTextChar"/>
    <w:uiPriority w:val="99"/>
    <w:qFormat/>
    <w:rsid w:val="005F7051"/>
  </w:style>
  <w:style w:type="paragraph" w:styleId="CommentSubject">
    <w:name w:val="annotation subject"/>
    <w:basedOn w:val="CommentText"/>
    <w:next w:val="CommentText"/>
    <w:link w:val="CommentSubjectChar"/>
    <w:rsid w:val="005F7051"/>
    <w:rPr>
      <w:b/>
      <w:bCs/>
    </w:rPr>
  </w:style>
  <w:style w:type="character" w:customStyle="1" w:styleId="Heading1Char">
    <w:name w:val="Heading 1 Char"/>
    <w:link w:val="Heading1"/>
    <w:rsid w:val="005F7051"/>
    <w:rPr>
      <w:rFonts w:ascii="Arial" w:hAnsi="Arial"/>
      <w:sz w:val="36"/>
      <w:lang w:eastAsia="ja-JP"/>
    </w:rPr>
  </w:style>
  <w:style w:type="paragraph" w:customStyle="1" w:styleId="B1">
    <w:name w:val="B1"/>
    <w:basedOn w:val="List"/>
    <w:link w:val="B1Char1"/>
    <w:rsid w:val="005F7051"/>
    <w:rPr>
      <w:rFonts w:ascii="Times New Roman" w:hAnsi="Times New Roman"/>
    </w:rPr>
  </w:style>
  <w:style w:type="paragraph" w:customStyle="1" w:styleId="B2">
    <w:name w:val="B2"/>
    <w:basedOn w:val="List2"/>
    <w:link w:val="B2Char"/>
    <w:rsid w:val="005F7051"/>
    <w:rPr>
      <w:rFonts w:ascii="Times New Roman" w:hAnsi="Times New Roman"/>
    </w:rPr>
  </w:style>
  <w:style w:type="paragraph" w:customStyle="1" w:styleId="B3">
    <w:name w:val="B3"/>
    <w:basedOn w:val="List3"/>
    <w:link w:val="B3Char2"/>
    <w:rsid w:val="005F7051"/>
    <w:rPr>
      <w:rFonts w:ascii="Times New Roman" w:hAnsi="Times New Roman"/>
    </w:rPr>
  </w:style>
  <w:style w:type="paragraph" w:customStyle="1" w:styleId="B4">
    <w:name w:val="B4"/>
    <w:basedOn w:val="List4"/>
    <w:link w:val="B4Char"/>
    <w:rsid w:val="005F7051"/>
    <w:rPr>
      <w:rFonts w:ascii="Times New Roman" w:hAnsi="Times New Roman"/>
    </w:rPr>
  </w:style>
  <w:style w:type="paragraph" w:customStyle="1" w:styleId="Proposal">
    <w:name w:val="Proposal"/>
    <w:basedOn w:val="BodyText"/>
    <w:link w:val="ProposalChar"/>
    <w:qFormat/>
    <w:rsid w:val="00C3782D"/>
    <w:pPr>
      <w:numPr>
        <w:numId w:val="3"/>
      </w:numPr>
      <w:tabs>
        <w:tab w:val="clear" w:pos="1304"/>
        <w:tab w:val="left" w:pos="1701"/>
      </w:tabs>
      <w:ind w:left="1701" w:hanging="1701"/>
    </w:pPr>
    <w:rPr>
      <w:b/>
      <w:bCs/>
    </w:rPr>
  </w:style>
  <w:style w:type="character" w:customStyle="1" w:styleId="BodyTextChar">
    <w:name w:val="Body Text Char"/>
    <w:link w:val="BodyText"/>
    <w:rsid w:val="005F7051"/>
    <w:rPr>
      <w:rFonts w:ascii="Arial" w:hAnsi="Arial"/>
      <w:lang w:eastAsia="zh-CN"/>
    </w:rPr>
  </w:style>
  <w:style w:type="paragraph" w:customStyle="1" w:styleId="B5">
    <w:name w:val="B5"/>
    <w:basedOn w:val="List5"/>
    <w:link w:val="B5Char"/>
    <w:rsid w:val="005F7051"/>
    <w:rPr>
      <w:rFonts w:ascii="Times New Roman" w:hAnsi="Times New Roman"/>
    </w:rPr>
  </w:style>
  <w:style w:type="paragraph" w:customStyle="1" w:styleId="EX">
    <w:name w:val="EX"/>
    <w:basedOn w:val="Normal"/>
    <w:rsid w:val="005F7051"/>
    <w:pPr>
      <w:keepLines/>
      <w:ind w:left="1702" w:hanging="1418"/>
    </w:pPr>
  </w:style>
  <w:style w:type="paragraph" w:customStyle="1" w:styleId="EW">
    <w:name w:val="EW"/>
    <w:basedOn w:val="EX"/>
    <w:rsid w:val="005F7051"/>
    <w:pPr>
      <w:spacing w:after="0"/>
    </w:pPr>
  </w:style>
  <w:style w:type="paragraph" w:customStyle="1" w:styleId="TAL">
    <w:name w:val="TAL"/>
    <w:basedOn w:val="Normal"/>
    <w:link w:val="TALCar"/>
    <w:rsid w:val="005F7051"/>
    <w:pPr>
      <w:keepNext/>
      <w:keepLines/>
      <w:spacing w:after="0"/>
    </w:pPr>
    <w:rPr>
      <w:rFonts w:ascii="Arial" w:hAnsi="Arial"/>
      <w:sz w:val="18"/>
      <w:lang w:val="x-none" w:eastAsia="x-none"/>
    </w:rPr>
  </w:style>
  <w:style w:type="paragraph" w:customStyle="1" w:styleId="TAC">
    <w:name w:val="TAC"/>
    <w:basedOn w:val="TAL"/>
    <w:rsid w:val="005F7051"/>
    <w:pPr>
      <w:jc w:val="center"/>
    </w:pPr>
  </w:style>
  <w:style w:type="paragraph" w:customStyle="1" w:styleId="TAH">
    <w:name w:val="TAH"/>
    <w:basedOn w:val="TAC"/>
    <w:link w:val="TAHCar"/>
    <w:rsid w:val="005F7051"/>
    <w:rPr>
      <w:b/>
    </w:rPr>
  </w:style>
  <w:style w:type="paragraph" w:customStyle="1" w:styleId="TAN">
    <w:name w:val="TAN"/>
    <w:basedOn w:val="TAL"/>
    <w:rsid w:val="005F7051"/>
    <w:pPr>
      <w:ind w:left="851" w:hanging="851"/>
    </w:pPr>
  </w:style>
  <w:style w:type="paragraph" w:customStyle="1" w:styleId="TAR">
    <w:name w:val="TAR"/>
    <w:basedOn w:val="TAL"/>
    <w:rsid w:val="005F7051"/>
    <w:pPr>
      <w:jc w:val="right"/>
    </w:pPr>
  </w:style>
  <w:style w:type="paragraph" w:customStyle="1" w:styleId="TH">
    <w:name w:val="TH"/>
    <w:basedOn w:val="Normal"/>
    <w:link w:val="THChar"/>
    <w:rsid w:val="005F7051"/>
    <w:pPr>
      <w:keepNext/>
      <w:keepLines/>
      <w:spacing w:before="60"/>
      <w:jc w:val="center"/>
    </w:pPr>
    <w:rPr>
      <w:rFonts w:ascii="Arial" w:hAnsi="Arial"/>
      <w:b/>
      <w:lang w:val="x-none" w:eastAsia="x-none"/>
    </w:rPr>
  </w:style>
  <w:style w:type="paragraph" w:customStyle="1" w:styleId="TF">
    <w:name w:val="TF"/>
    <w:basedOn w:val="TH"/>
    <w:link w:val="TFChar"/>
    <w:rsid w:val="005F7051"/>
    <w:pPr>
      <w:keepNext w:val="0"/>
      <w:spacing w:before="0" w:after="240"/>
    </w:pPr>
  </w:style>
  <w:style w:type="paragraph" w:customStyle="1" w:styleId="TT">
    <w:name w:val="TT"/>
    <w:basedOn w:val="Heading1"/>
    <w:next w:val="Normal"/>
    <w:rsid w:val="005F7051"/>
    <w:pPr>
      <w:outlineLvl w:val="9"/>
    </w:pPr>
  </w:style>
  <w:style w:type="paragraph" w:customStyle="1" w:styleId="ZA">
    <w:name w:val="ZA"/>
    <w:rsid w:val="005F70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F70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F705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F70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F7051"/>
  </w:style>
  <w:style w:type="paragraph" w:customStyle="1" w:styleId="ZH">
    <w:name w:val="ZH"/>
    <w:rsid w:val="005F705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F70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3782D"/>
    <w:pPr>
      <w:framePr w:hRule="auto" w:wrap="notBeside" w:y="852"/>
    </w:pPr>
    <w:rPr>
      <w:i w:val="0"/>
      <w:sz w:val="40"/>
    </w:rPr>
  </w:style>
  <w:style w:type="paragraph" w:customStyle="1" w:styleId="ZU">
    <w:name w:val="ZU"/>
    <w:rsid w:val="005F70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3782D"/>
    <w:pPr>
      <w:framePr w:wrap="notBeside" w:y="16161"/>
    </w:pPr>
  </w:style>
  <w:style w:type="paragraph" w:customStyle="1" w:styleId="FP">
    <w:name w:val="FP"/>
    <w:basedOn w:val="Normal"/>
    <w:rsid w:val="005F7051"/>
    <w:pPr>
      <w:spacing w:after="0"/>
    </w:pPr>
  </w:style>
  <w:style w:type="paragraph" w:customStyle="1" w:styleId="Observation">
    <w:name w:val="Observation"/>
    <w:basedOn w:val="Proposal"/>
    <w:qFormat/>
    <w:rsid w:val="00C3782D"/>
    <w:pPr>
      <w:numPr>
        <w:numId w:val="13"/>
      </w:numPr>
      <w:ind w:left="1701" w:hanging="1701"/>
    </w:pPr>
    <w:rPr>
      <w:lang w:eastAsia="ja-JP"/>
    </w:rPr>
  </w:style>
  <w:style w:type="paragraph" w:styleId="TableofFigures">
    <w:name w:val="table of figures"/>
    <w:basedOn w:val="BodyText"/>
    <w:next w:val="Normal"/>
    <w:uiPriority w:val="99"/>
    <w:rsid w:val="005F7051"/>
    <w:pPr>
      <w:ind w:left="1701" w:hanging="1701"/>
      <w:jc w:val="left"/>
    </w:pPr>
    <w:rPr>
      <w:b/>
    </w:rPr>
  </w:style>
  <w:style w:type="character" w:customStyle="1" w:styleId="B1Char1">
    <w:name w:val="B1 Char1"/>
    <w:link w:val="B1"/>
    <w:qFormat/>
    <w:rsid w:val="005F7051"/>
    <w:rPr>
      <w:rFonts w:ascii="Times New Roman" w:hAnsi="Times New Roman"/>
      <w:lang w:eastAsia="zh-CN"/>
    </w:rPr>
  </w:style>
  <w:style w:type="character" w:customStyle="1" w:styleId="B2Char">
    <w:name w:val="B2 Char"/>
    <w:link w:val="B2"/>
    <w:qFormat/>
    <w:rsid w:val="005F7051"/>
    <w:rPr>
      <w:rFonts w:ascii="Times New Roman" w:hAnsi="Times New Roman"/>
      <w:lang w:eastAsia="ja-JP"/>
    </w:rPr>
  </w:style>
  <w:style w:type="character" w:customStyle="1" w:styleId="B3Char2">
    <w:name w:val="B3 Char2"/>
    <w:link w:val="B3"/>
    <w:qFormat/>
    <w:rsid w:val="005F7051"/>
    <w:rPr>
      <w:rFonts w:ascii="Times New Roman" w:hAnsi="Times New Roman"/>
      <w:lang w:eastAsia="ja-JP"/>
    </w:rPr>
  </w:style>
  <w:style w:type="character" w:customStyle="1" w:styleId="B4Char">
    <w:name w:val="B4 Char"/>
    <w:link w:val="B4"/>
    <w:rsid w:val="005F7051"/>
    <w:rPr>
      <w:rFonts w:ascii="Times New Roman" w:hAnsi="Times New Roman"/>
      <w:lang w:eastAsia="ja-JP"/>
    </w:rPr>
  </w:style>
  <w:style w:type="character" w:customStyle="1" w:styleId="B5Char">
    <w:name w:val="B5 Char"/>
    <w:link w:val="B5"/>
    <w:rsid w:val="005F7051"/>
    <w:rPr>
      <w:rFonts w:ascii="Times New Roman" w:hAnsi="Times New Roman"/>
      <w:lang w:eastAsia="ja-JP"/>
    </w:rPr>
  </w:style>
  <w:style w:type="paragraph" w:customStyle="1" w:styleId="B6">
    <w:name w:val="B6"/>
    <w:basedOn w:val="B5"/>
    <w:link w:val="B6Char"/>
    <w:rsid w:val="005F7051"/>
    <w:pPr>
      <w:ind w:left="1985"/>
    </w:pPr>
  </w:style>
  <w:style w:type="character" w:customStyle="1" w:styleId="B6Char">
    <w:name w:val="B6 Char"/>
    <w:link w:val="B6"/>
    <w:rsid w:val="005F7051"/>
    <w:rPr>
      <w:rFonts w:ascii="Times New Roman" w:hAnsi="Times New Roman"/>
      <w:lang w:eastAsia="ja-JP"/>
    </w:rPr>
  </w:style>
  <w:style w:type="paragraph" w:customStyle="1" w:styleId="B7">
    <w:name w:val="B7"/>
    <w:basedOn w:val="B6"/>
    <w:link w:val="B7Char"/>
    <w:rsid w:val="005F7051"/>
    <w:pPr>
      <w:ind w:left="2269"/>
    </w:pPr>
  </w:style>
  <w:style w:type="character" w:customStyle="1" w:styleId="B7Char">
    <w:name w:val="B7 Char"/>
    <w:basedOn w:val="B6Char"/>
    <w:link w:val="B7"/>
    <w:rsid w:val="005F7051"/>
    <w:rPr>
      <w:rFonts w:ascii="Times New Roman" w:hAnsi="Times New Roman"/>
      <w:lang w:eastAsia="ja-JP"/>
    </w:rPr>
  </w:style>
  <w:style w:type="paragraph" w:customStyle="1" w:styleId="B8">
    <w:name w:val="B8"/>
    <w:basedOn w:val="B7"/>
    <w:qFormat/>
    <w:rsid w:val="005F7051"/>
    <w:pPr>
      <w:ind w:left="2552"/>
    </w:pPr>
  </w:style>
  <w:style w:type="character" w:customStyle="1" w:styleId="BalloonTextChar">
    <w:name w:val="Balloon Text Char"/>
    <w:link w:val="BalloonText"/>
    <w:rsid w:val="005F7051"/>
    <w:rPr>
      <w:rFonts w:ascii="Segoe UI" w:hAnsi="Segoe UI" w:cs="Segoe UI"/>
      <w:sz w:val="18"/>
      <w:szCs w:val="18"/>
      <w:lang w:eastAsia="ja-JP"/>
    </w:rPr>
  </w:style>
  <w:style w:type="character" w:customStyle="1" w:styleId="CommentTextChar">
    <w:name w:val="Comment Text Char"/>
    <w:link w:val="CommentText"/>
    <w:uiPriority w:val="99"/>
    <w:qFormat/>
    <w:rsid w:val="005F7051"/>
    <w:rPr>
      <w:rFonts w:ascii="Times New Roman" w:hAnsi="Times New Roman"/>
      <w:lang w:eastAsia="ja-JP"/>
    </w:rPr>
  </w:style>
  <w:style w:type="character" w:customStyle="1" w:styleId="CommentSubjectChar">
    <w:name w:val="Comment Subject Char"/>
    <w:link w:val="CommentSubject"/>
    <w:rsid w:val="005F7051"/>
    <w:rPr>
      <w:rFonts w:ascii="Times New Roman" w:hAnsi="Times New Roman"/>
      <w:b/>
      <w:bCs/>
      <w:lang w:eastAsia="ja-JP"/>
    </w:rPr>
  </w:style>
  <w:style w:type="paragraph" w:customStyle="1" w:styleId="CRCoverPage">
    <w:name w:val="CR Cover Page"/>
    <w:link w:val="CRCoverPageZchn"/>
    <w:rsid w:val="005F7051"/>
    <w:pPr>
      <w:spacing w:after="120"/>
    </w:pPr>
    <w:rPr>
      <w:rFonts w:ascii="Arial" w:hAnsi="Arial"/>
      <w:lang w:eastAsia="ko-KR"/>
    </w:rPr>
  </w:style>
  <w:style w:type="character" w:customStyle="1" w:styleId="CRCoverPageZchn">
    <w:name w:val="CR Cover Page Zchn"/>
    <w:link w:val="CRCoverPage"/>
    <w:rsid w:val="005F7051"/>
    <w:rPr>
      <w:rFonts w:ascii="Arial" w:hAnsi="Arial"/>
      <w:lang w:eastAsia="ko-KR"/>
    </w:rPr>
  </w:style>
  <w:style w:type="paragraph" w:customStyle="1" w:styleId="Doc-text2">
    <w:name w:val="Doc-text2"/>
    <w:basedOn w:val="Normal"/>
    <w:link w:val="Doc-text2Char"/>
    <w:qFormat/>
    <w:rsid w:val="005F705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F7051"/>
    <w:rPr>
      <w:rFonts w:ascii="Arial" w:eastAsia="MS Mincho" w:hAnsi="Arial"/>
      <w:szCs w:val="24"/>
      <w:lang w:val="x-none" w:eastAsia="x-none"/>
    </w:rPr>
  </w:style>
  <w:style w:type="character" w:customStyle="1" w:styleId="DocumentMapChar">
    <w:name w:val="Document Map Char"/>
    <w:link w:val="DocumentMap"/>
    <w:rsid w:val="005F7051"/>
    <w:rPr>
      <w:rFonts w:ascii="Tahoma" w:hAnsi="Tahoma" w:cs="Tahoma"/>
      <w:shd w:val="clear" w:color="auto" w:fill="000080"/>
      <w:lang w:eastAsia="ja-JP"/>
    </w:rPr>
  </w:style>
  <w:style w:type="paragraph" w:customStyle="1" w:styleId="NO">
    <w:name w:val="NO"/>
    <w:basedOn w:val="Normal"/>
    <w:link w:val="NOChar"/>
    <w:rsid w:val="005F7051"/>
    <w:pPr>
      <w:keepLines/>
      <w:ind w:left="1135" w:hanging="851"/>
    </w:pPr>
  </w:style>
  <w:style w:type="character" w:customStyle="1" w:styleId="NOChar">
    <w:name w:val="NO Char"/>
    <w:link w:val="NO"/>
    <w:qFormat/>
    <w:rsid w:val="005F7051"/>
    <w:rPr>
      <w:rFonts w:ascii="Times New Roman" w:hAnsi="Times New Roman"/>
      <w:lang w:eastAsia="ja-JP"/>
    </w:rPr>
  </w:style>
  <w:style w:type="character" w:customStyle="1" w:styleId="EditorsNoteChar">
    <w:name w:val="Editor's Note Char"/>
    <w:link w:val="EditorsNote"/>
    <w:rsid w:val="005F7051"/>
    <w:rPr>
      <w:rFonts w:ascii="Times New Roman" w:hAnsi="Times New Roman"/>
      <w:color w:val="FF0000"/>
      <w:lang w:val="x-none" w:eastAsia="x-none"/>
    </w:rPr>
  </w:style>
  <w:style w:type="paragraph" w:customStyle="1" w:styleId="EmailDiscussion">
    <w:name w:val="EmailDiscussion"/>
    <w:basedOn w:val="Normal"/>
    <w:next w:val="Normal"/>
    <w:rsid w:val="00C3782D"/>
    <w:pPr>
      <w:numPr>
        <w:numId w:val="14"/>
      </w:numPr>
      <w:spacing w:before="40" w:after="0"/>
    </w:pPr>
    <w:rPr>
      <w:rFonts w:ascii="Arial" w:eastAsia="MS Mincho" w:hAnsi="Arial"/>
      <w:b/>
      <w:szCs w:val="24"/>
      <w:lang w:eastAsia="en-GB"/>
    </w:rPr>
  </w:style>
  <w:style w:type="character" w:styleId="Emphasis">
    <w:name w:val="Emphasis"/>
    <w:qFormat/>
    <w:rsid w:val="005F7051"/>
    <w:rPr>
      <w:i/>
      <w:iCs/>
    </w:rPr>
  </w:style>
  <w:style w:type="paragraph" w:customStyle="1" w:styleId="FigureTitle">
    <w:name w:val="Figure_Title"/>
    <w:basedOn w:val="Normal"/>
    <w:next w:val="Normal"/>
    <w:rsid w:val="005F705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F7051"/>
    <w:rPr>
      <w:rFonts w:ascii="Arial" w:hAnsi="Arial"/>
      <w:b/>
      <w:noProof/>
      <w:sz w:val="18"/>
      <w:lang w:eastAsia="ja-JP"/>
    </w:rPr>
  </w:style>
  <w:style w:type="character" w:customStyle="1" w:styleId="FooterChar">
    <w:name w:val="Footer Char"/>
    <w:link w:val="Footer"/>
    <w:rsid w:val="005F7051"/>
    <w:rPr>
      <w:rFonts w:ascii="Arial" w:hAnsi="Arial"/>
      <w:b/>
      <w:i/>
      <w:noProof/>
      <w:sz w:val="18"/>
      <w:lang w:eastAsia="ja-JP"/>
    </w:rPr>
  </w:style>
  <w:style w:type="character" w:customStyle="1" w:styleId="FootnoteTextChar">
    <w:name w:val="Footnote Text Char"/>
    <w:link w:val="FootnoteText"/>
    <w:rsid w:val="005F7051"/>
    <w:rPr>
      <w:rFonts w:ascii="Times New Roman" w:hAnsi="Times New Roman"/>
      <w:sz w:val="16"/>
      <w:lang w:eastAsia="ja-JP"/>
    </w:rPr>
  </w:style>
  <w:style w:type="paragraph" w:customStyle="1" w:styleId="Guidance">
    <w:name w:val="Guidance"/>
    <w:basedOn w:val="Normal"/>
    <w:rsid w:val="005F7051"/>
    <w:rPr>
      <w:i/>
      <w:color w:val="0000FF"/>
    </w:rPr>
  </w:style>
  <w:style w:type="character" w:customStyle="1" w:styleId="Heading2Char">
    <w:name w:val="Heading 2 Char"/>
    <w:link w:val="Heading2"/>
    <w:rsid w:val="005F7051"/>
    <w:rPr>
      <w:rFonts w:ascii="Arial" w:hAnsi="Arial"/>
      <w:sz w:val="32"/>
      <w:lang w:eastAsia="ja-JP"/>
    </w:rPr>
  </w:style>
  <w:style w:type="character" w:customStyle="1" w:styleId="Heading3Char">
    <w:name w:val="Heading 3 Char"/>
    <w:link w:val="Heading3"/>
    <w:rsid w:val="005F7051"/>
    <w:rPr>
      <w:rFonts w:ascii="Arial" w:hAnsi="Arial"/>
      <w:sz w:val="28"/>
      <w:lang w:eastAsia="ja-JP"/>
    </w:rPr>
  </w:style>
  <w:style w:type="character" w:customStyle="1" w:styleId="Heading4Char">
    <w:name w:val="Heading 4 Char"/>
    <w:link w:val="Heading4"/>
    <w:rsid w:val="005F7051"/>
    <w:rPr>
      <w:rFonts w:ascii="Arial" w:hAnsi="Arial"/>
      <w:sz w:val="24"/>
      <w:lang w:eastAsia="ja-JP"/>
    </w:rPr>
  </w:style>
  <w:style w:type="character" w:customStyle="1" w:styleId="Heading5Char">
    <w:name w:val="Heading 5 Char"/>
    <w:link w:val="Heading5"/>
    <w:rsid w:val="005F7051"/>
    <w:rPr>
      <w:rFonts w:ascii="Arial" w:hAnsi="Arial"/>
      <w:sz w:val="22"/>
      <w:lang w:eastAsia="ja-JP"/>
    </w:rPr>
  </w:style>
  <w:style w:type="paragraph" w:customStyle="1" w:styleId="H6">
    <w:name w:val="H6"/>
    <w:basedOn w:val="Heading5"/>
    <w:next w:val="Normal"/>
    <w:rsid w:val="005F7051"/>
    <w:pPr>
      <w:ind w:left="1985" w:hanging="1985"/>
      <w:outlineLvl w:val="9"/>
    </w:pPr>
    <w:rPr>
      <w:sz w:val="20"/>
    </w:rPr>
  </w:style>
  <w:style w:type="character" w:customStyle="1" w:styleId="Heading6Char">
    <w:name w:val="Heading 6 Char"/>
    <w:link w:val="Heading6"/>
    <w:rsid w:val="005F7051"/>
    <w:rPr>
      <w:rFonts w:ascii="Arial" w:hAnsi="Arial"/>
      <w:lang w:eastAsia="ja-JP"/>
    </w:rPr>
  </w:style>
  <w:style w:type="character" w:customStyle="1" w:styleId="Heading7Char">
    <w:name w:val="Heading 7 Char"/>
    <w:link w:val="Heading7"/>
    <w:rsid w:val="005F7051"/>
    <w:rPr>
      <w:rFonts w:ascii="Arial" w:hAnsi="Arial"/>
      <w:lang w:eastAsia="ja-JP"/>
    </w:rPr>
  </w:style>
  <w:style w:type="character" w:customStyle="1" w:styleId="Heading8Char">
    <w:name w:val="Heading 8 Char"/>
    <w:link w:val="Heading8"/>
    <w:rsid w:val="005F7051"/>
    <w:rPr>
      <w:rFonts w:ascii="Arial" w:hAnsi="Arial"/>
      <w:sz w:val="36"/>
      <w:lang w:eastAsia="ja-JP"/>
    </w:rPr>
  </w:style>
  <w:style w:type="character" w:customStyle="1" w:styleId="Heading9Char">
    <w:name w:val="Heading 9 Char"/>
    <w:link w:val="Heading9"/>
    <w:rsid w:val="005F7051"/>
    <w:rPr>
      <w:rFonts w:ascii="Arial" w:hAnsi="Arial"/>
      <w:sz w:val="36"/>
      <w:lang w:eastAsia="ja-JP"/>
    </w:rPr>
  </w:style>
  <w:style w:type="character" w:styleId="HTMLCode">
    <w:name w:val="HTML Code"/>
    <w:uiPriority w:val="99"/>
    <w:unhideWhenUsed/>
    <w:rsid w:val="005F7051"/>
    <w:rPr>
      <w:rFonts w:ascii="Courier New" w:eastAsia="Times New Roman" w:hAnsi="Courier New" w:cs="Courier New"/>
      <w:sz w:val="20"/>
      <w:szCs w:val="20"/>
    </w:rPr>
  </w:style>
  <w:style w:type="paragraph" w:styleId="IndexHeading">
    <w:name w:val="index heading"/>
    <w:basedOn w:val="Normal"/>
    <w:next w:val="Normal"/>
    <w:rsid w:val="005F7051"/>
    <w:pPr>
      <w:pBdr>
        <w:top w:val="single" w:sz="12" w:space="0" w:color="auto"/>
      </w:pBdr>
      <w:spacing w:before="360" w:after="240"/>
    </w:pPr>
    <w:rPr>
      <w:b/>
      <w:i/>
      <w:sz w:val="26"/>
      <w:lang w:eastAsia="en-GB"/>
    </w:rPr>
  </w:style>
  <w:style w:type="paragraph" w:customStyle="1" w:styleId="LD">
    <w:name w:val="LD"/>
    <w:rsid w:val="005F705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F7051"/>
    <w:pPr>
      <w:spacing w:after="0"/>
      <w:ind w:left="720"/>
    </w:pPr>
    <w:rPr>
      <w:rFonts w:ascii="Calibri" w:eastAsia="Calibri" w:hAnsi="Calibri"/>
      <w:lang w:val="x-none"/>
    </w:rPr>
  </w:style>
  <w:style w:type="character" w:customStyle="1" w:styleId="ListParagraphChar">
    <w:name w:val="List Paragraph Char"/>
    <w:link w:val="ListParagraph"/>
    <w:uiPriority w:val="34"/>
    <w:qFormat/>
    <w:locked/>
    <w:rsid w:val="005F7051"/>
    <w:rPr>
      <w:rFonts w:ascii="Calibri" w:eastAsia="Calibri" w:hAnsi="Calibri"/>
      <w:sz w:val="22"/>
      <w:szCs w:val="22"/>
      <w:lang w:val="x-none" w:eastAsia="en-US"/>
    </w:rPr>
  </w:style>
  <w:style w:type="paragraph" w:customStyle="1" w:styleId="NF">
    <w:name w:val="NF"/>
    <w:basedOn w:val="NO"/>
    <w:rsid w:val="005F7051"/>
    <w:pPr>
      <w:keepNext/>
      <w:spacing w:after="0"/>
    </w:pPr>
    <w:rPr>
      <w:rFonts w:ascii="Arial" w:hAnsi="Arial"/>
      <w:sz w:val="18"/>
    </w:rPr>
  </w:style>
  <w:style w:type="paragraph" w:customStyle="1" w:styleId="NW">
    <w:name w:val="NW"/>
    <w:basedOn w:val="NO"/>
    <w:rsid w:val="005F7051"/>
    <w:pPr>
      <w:spacing w:after="0"/>
    </w:pPr>
  </w:style>
  <w:style w:type="paragraph" w:customStyle="1" w:styleId="PL">
    <w:name w:val="PL"/>
    <w:link w:val="PLChar"/>
    <w:qFormat/>
    <w:rsid w:val="005F70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F7051"/>
    <w:rPr>
      <w:rFonts w:ascii="Courier New" w:eastAsia="Batang" w:hAnsi="Courier New"/>
      <w:noProof/>
      <w:sz w:val="16"/>
      <w:shd w:val="clear" w:color="auto" w:fill="E6E6E6"/>
      <w:lang w:eastAsia="sv-SE"/>
    </w:rPr>
  </w:style>
  <w:style w:type="paragraph" w:styleId="PlainText">
    <w:name w:val="Plain Text"/>
    <w:basedOn w:val="Normal"/>
    <w:link w:val="PlainTextChar"/>
    <w:rsid w:val="005F7051"/>
    <w:rPr>
      <w:rFonts w:ascii="Courier New" w:hAnsi="Courier New"/>
      <w:lang w:val="nb-NO"/>
    </w:rPr>
  </w:style>
  <w:style w:type="character" w:customStyle="1" w:styleId="PlainTextChar">
    <w:name w:val="Plain Text Char"/>
    <w:link w:val="PlainText"/>
    <w:rsid w:val="005F7051"/>
    <w:rPr>
      <w:rFonts w:ascii="Courier New" w:hAnsi="Courier New"/>
      <w:lang w:val="nb-NO" w:eastAsia="ja-JP"/>
    </w:rPr>
  </w:style>
  <w:style w:type="character" w:styleId="Strong">
    <w:name w:val="Strong"/>
    <w:uiPriority w:val="22"/>
    <w:qFormat/>
    <w:rsid w:val="005F7051"/>
    <w:rPr>
      <w:b/>
      <w:bCs/>
    </w:rPr>
  </w:style>
  <w:style w:type="table" w:styleId="TableGrid">
    <w:name w:val="Table Grid"/>
    <w:basedOn w:val="TableNormal"/>
    <w:uiPriority w:val="39"/>
    <w:rsid w:val="005F7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F7051"/>
    <w:rPr>
      <w:rFonts w:ascii="Arial" w:hAnsi="Arial"/>
      <w:sz w:val="18"/>
      <w:lang w:val="x-none" w:eastAsia="x-none"/>
    </w:rPr>
  </w:style>
  <w:style w:type="character" w:customStyle="1" w:styleId="TAHCar">
    <w:name w:val="TAH Car"/>
    <w:link w:val="TAH"/>
    <w:locked/>
    <w:rsid w:val="005F7051"/>
    <w:rPr>
      <w:rFonts w:ascii="Arial" w:hAnsi="Arial"/>
      <w:b/>
      <w:sz w:val="18"/>
      <w:lang w:val="x-none" w:eastAsia="x-none"/>
    </w:rPr>
  </w:style>
  <w:style w:type="character" w:customStyle="1" w:styleId="THChar">
    <w:name w:val="TH Char"/>
    <w:link w:val="TH"/>
    <w:rsid w:val="005F7051"/>
    <w:rPr>
      <w:rFonts w:ascii="Arial" w:hAnsi="Arial"/>
      <w:b/>
      <w:lang w:val="x-none" w:eastAsia="x-none"/>
    </w:rPr>
  </w:style>
  <w:style w:type="paragraph" w:customStyle="1" w:styleId="TAJ">
    <w:name w:val="TAJ"/>
    <w:basedOn w:val="TH"/>
    <w:rsid w:val="005F7051"/>
  </w:style>
  <w:style w:type="paragraph" w:customStyle="1" w:styleId="TALCharChar">
    <w:name w:val="TAL Char Char"/>
    <w:basedOn w:val="Normal"/>
    <w:link w:val="TALCharCharChar"/>
    <w:rsid w:val="005F705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F7051"/>
    <w:rPr>
      <w:rFonts w:ascii="Arial" w:eastAsia="Malgun Gothic" w:hAnsi="Arial"/>
      <w:sz w:val="18"/>
      <w:lang w:val="x-none" w:eastAsia="x-none"/>
    </w:rPr>
  </w:style>
  <w:style w:type="character" w:customStyle="1" w:styleId="TFChar">
    <w:name w:val="TF Char"/>
    <w:link w:val="TF"/>
    <w:rsid w:val="005F7051"/>
    <w:rPr>
      <w:rFonts w:ascii="Arial" w:hAnsi="Arial"/>
      <w:b/>
      <w:lang w:val="x-none" w:eastAsia="x-none"/>
    </w:rPr>
  </w:style>
  <w:style w:type="paragraph" w:styleId="ListContinue">
    <w:name w:val="List Continue"/>
    <w:basedOn w:val="Normal"/>
    <w:rsid w:val="005F7051"/>
    <w:pPr>
      <w:spacing w:after="120"/>
      <w:ind w:left="283"/>
      <w:contextualSpacing/>
    </w:pPr>
    <w:rPr>
      <w:rFonts w:ascii="Arial" w:hAnsi="Arial"/>
    </w:rPr>
  </w:style>
  <w:style w:type="paragraph" w:styleId="ListContinue2">
    <w:name w:val="List Continue 2"/>
    <w:basedOn w:val="Normal"/>
    <w:rsid w:val="005F7051"/>
    <w:pPr>
      <w:spacing w:after="120"/>
      <w:ind w:left="566"/>
      <w:contextualSpacing/>
    </w:pPr>
    <w:rPr>
      <w:rFonts w:ascii="Arial" w:hAnsi="Arial"/>
    </w:rPr>
  </w:style>
  <w:style w:type="paragraph" w:styleId="ListNumber3">
    <w:name w:val="List Number 3"/>
    <w:basedOn w:val="ListNumber2"/>
    <w:rsid w:val="00C3782D"/>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b/>
    </w:rPr>
  </w:style>
  <w:style w:type="character" w:customStyle="1" w:styleId="ProposalChar">
    <w:name w:val="Proposal Char"/>
    <w:basedOn w:val="DefaultParagraphFont"/>
    <w:link w:val="Proposal"/>
    <w:qFormat/>
    <w:rsid w:val="00C42DBB"/>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3CA27-EAA9-4FC9-A92D-D8EA80446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5008</Words>
  <Characters>28549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2020-05-16T04:53:00Z</dcterms:created>
  <dcterms:modified xsi:type="dcterms:W3CDTF">2020-05-16T04:53:00Z</dcterms:modified>
  <cp:category/>
</cp:coreProperties>
</file>